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4C013">
      <w:pPr>
        <w:pStyle w:val="6"/>
        <w:spacing w:line="580" w:lineRule="exact"/>
        <w:jc w:val="center"/>
        <w:outlineLvl w:val="4"/>
        <w:rPr>
          <w:rFonts w:hint="eastAsia" w:ascii="宋体" w:hAnsi="宋体" w:cs="宋体"/>
          <w:b/>
          <w:bCs/>
          <w:kern w:val="2"/>
          <w:sz w:val="32"/>
          <w:szCs w:val="32"/>
        </w:rPr>
      </w:pPr>
      <w:r>
        <w:rPr>
          <w:rFonts w:hint="eastAsia" w:ascii="宋体" w:hAnsi="宋体" w:cs="宋体"/>
          <w:b/>
          <w:bCs/>
          <w:kern w:val="2"/>
          <w:sz w:val="32"/>
          <w:szCs w:val="32"/>
          <w:highlight w:val="none"/>
          <w:lang w:val="en-US" w:eastAsia="zh-CN"/>
        </w:rPr>
        <w:t>九</w:t>
      </w:r>
      <w:r>
        <w:rPr>
          <w:rFonts w:hint="eastAsia" w:ascii="宋体" w:hAnsi="宋体" w:cs="宋体"/>
          <w:b/>
          <w:bCs/>
          <w:kern w:val="2"/>
          <w:sz w:val="32"/>
          <w:szCs w:val="32"/>
          <w:highlight w:val="none"/>
        </w:rPr>
        <w:t>、</w:t>
      </w:r>
      <w:r>
        <w:rPr>
          <w:rFonts w:hint="eastAsia" w:ascii="宋体" w:hAnsi="宋体" w:cs="宋体"/>
          <w:b/>
          <w:bCs/>
          <w:kern w:val="2"/>
          <w:sz w:val="32"/>
          <w:szCs w:val="32"/>
        </w:rPr>
        <w:t>陕西燃气集团工程有限公司</w:t>
      </w:r>
    </w:p>
    <w:p w14:paraId="0AE8FE5D">
      <w:pPr>
        <w:spacing w:line="580" w:lineRule="exact"/>
        <w:jc w:val="center"/>
        <w:rPr>
          <w:rFonts w:hint="eastAsia" w:ascii="宋体" w:hAnsi="宋体" w:cs="宋体"/>
          <w:b/>
          <w:bCs/>
          <w:kern w:val="2"/>
          <w:sz w:val="32"/>
          <w:szCs w:val="32"/>
          <w:highlight w:val="none"/>
        </w:rPr>
      </w:pPr>
      <w:r>
        <w:rPr>
          <w:rFonts w:hint="eastAsia" w:ascii="宋体" w:hAnsi="宋体" w:cs="宋体"/>
          <w:b/>
          <w:bCs/>
          <w:sz w:val="32"/>
          <w:szCs w:val="32"/>
          <w:lang w:val="en-US" w:eastAsia="zh-CN"/>
        </w:rPr>
        <w:t>榆林汇海在榆济线佳县站新增上载项目及九丰储运在榆济线佳县站新增上载项目安装劳务</w:t>
      </w:r>
      <w:bookmarkStart w:id="0" w:name="_GoBack"/>
      <w:r>
        <w:rPr>
          <w:rFonts w:hint="eastAsia" w:ascii="宋体" w:hAnsi="宋体" w:cs="宋体"/>
          <w:b/>
          <w:bCs/>
          <w:color w:val="000000"/>
          <w:sz w:val="32"/>
          <w:szCs w:val="32"/>
          <w:highlight w:val="none"/>
          <w:u w:val="none"/>
          <w:lang w:eastAsia="zh-CN"/>
        </w:rPr>
        <w:t>竞争性</w:t>
      </w:r>
      <w:r>
        <w:rPr>
          <w:rFonts w:hint="eastAsia" w:ascii="宋体" w:hAnsi="宋体" w:cs="宋体"/>
          <w:b/>
          <w:bCs/>
          <w:kern w:val="2"/>
          <w:sz w:val="32"/>
          <w:szCs w:val="32"/>
          <w:highlight w:val="none"/>
        </w:rPr>
        <w:t>谈判回执</w:t>
      </w:r>
      <w:bookmarkEnd w:id="0"/>
    </w:p>
    <w:p w14:paraId="5A61306C">
      <w:pPr>
        <w:spacing w:line="580" w:lineRule="exact"/>
        <w:jc w:val="center"/>
        <w:rPr>
          <w:rFonts w:hint="eastAsia" w:ascii="宋体" w:hAnsi="宋体" w:cs="宋体"/>
          <w:b/>
          <w:bCs/>
          <w:sz w:val="32"/>
          <w:szCs w:val="32"/>
        </w:rPr>
      </w:pPr>
    </w:p>
    <w:p w14:paraId="1A34512D">
      <w:pPr>
        <w:spacing w:line="580" w:lineRule="exact"/>
        <w:ind w:firstLine="560" w:firstLineChars="200"/>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z w:val="28"/>
          <w:szCs w:val="28"/>
          <w:u w:val="single"/>
        </w:rPr>
        <w:t xml:space="preserve"> </w:t>
      </w:r>
      <w:r>
        <w:rPr>
          <w:rFonts w:hint="eastAsia" w:ascii="宋体" w:hAnsi="宋体" w:cs="宋体"/>
          <w:spacing w:val="4"/>
          <w:sz w:val="28"/>
          <w:szCs w:val="28"/>
          <w:u w:val="single"/>
          <w:lang w:val="en-US" w:eastAsia="zh-CN"/>
        </w:rPr>
        <w:t>榆林汇海在榆济线佳县站新增上载项目及九丰储运在榆济线佳县站新增上载项目安装劳务</w:t>
      </w:r>
      <w:r>
        <w:rPr>
          <w:rFonts w:hint="eastAsia" w:ascii="宋体" w:hAnsi="宋体" w:cs="宋体"/>
          <w:kern w:val="0"/>
          <w:sz w:val="28"/>
          <w:szCs w:val="28"/>
          <w:u w:val="single"/>
        </w:rPr>
        <w:t xml:space="preserve"> </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14:paraId="529B9EF3">
      <w:pPr>
        <w:tabs>
          <w:tab w:val="left" w:pos="6600"/>
        </w:tabs>
        <w:snapToGrid w:val="0"/>
        <w:spacing w:line="580" w:lineRule="exact"/>
        <w:textAlignment w:val="bottom"/>
        <w:rPr>
          <w:rFonts w:hint="eastAsia" w:ascii="宋体" w:hAnsi="宋体" w:cs="宋体"/>
          <w:sz w:val="28"/>
          <w:szCs w:val="28"/>
        </w:rPr>
      </w:pPr>
    </w:p>
    <w:p w14:paraId="3F088A6C">
      <w:pPr>
        <w:tabs>
          <w:tab w:val="left" w:pos="6600"/>
        </w:tabs>
        <w:snapToGrid w:val="0"/>
        <w:spacing w:line="580" w:lineRule="exact"/>
        <w:textAlignment w:val="bottom"/>
        <w:rPr>
          <w:rFonts w:hint="eastAsia" w:ascii="宋体" w:hAnsi="宋体" w:cs="宋体"/>
          <w:sz w:val="28"/>
          <w:szCs w:val="28"/>
        </w:rPr>
      </w:pPr>
    </w:p>
    <w:p w14:paraId="1E6F4892">
      <w:pPr>
        <w:tabs>
          <w:tab w:val="left" w:pos="6600"/>
        </w:tabs>
        <w:snapToGrid w:val="0"/>
        <w:spacing w:line="580" w:lineRule="exact"/>
        <w:textAlignment w:val="bottom"/>
        <w:rPr>
          <w:rFonts w:hint="eastAsia" w:ascii="宋体" w:hAnsi="宋体" w:cs="宋体"/>
          <w:sz w:val="28"/>
          <w:szCs w:val="28"/>
        </w:rPr>
      </w:pPr>
    </w:p>
    <w:p w14:paraId="5756296F">
      <w:pPr>
        <w:pStyle w:val="7"/>
        <w:snapToGrid w:val="0"/>
        <w:spacing w:line="580" w:lineRule="exact"/>
        <w:jc w:val="both"/>
        <w:rPr>
          <w:rFonts w:hint="eastAsia" w:ascii="宋体" w:hAnsi="宋体" w:cs="宋体"/>
          <w:kern w:val="2"/>
          <w:sz w:val="28"/>
          <w:szCs w:val="28"/>
        </w:rPr>
      </w:pPr>
    </w:p>
    <w:p w14:paraId="08F5274B">
      <w:pPr>
        <w:pStyle w:val="7"/>
        <w:snapToGrid w:val="0"/>
        <w:spacing w:line="580" w:lineRule="exact"/>
        <w:jc w:val="both"/>
        <w:rPr>
          <w:rFonts w:hint="eastAsia" w:ascii="宋体" w:hAnsi="宋体" w:cs="宋体"/>
          <w:kern w:val="2"/>
          <w:sz w:val="28"/>
          <w:szCs w:val="28"/>
        </w:rPr>
      </w:pPr>
    </w:p>
    <w:p w14:paraId="44E5DEBE">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5040" w:firstLineChars="18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2CA7065F">
      <w:pPr>
        <w:spacing w:line="580" w:lineRule="exact"/>
        <w:ind w:firstLine="5880" w:firstLineChars="2100"/>
        <w:rPr>
          <w:rFonts w:hint="eastAsia" w:ascii="宋体" w:hAnsi="宋体" w:cs="宋体"/>
          <w:sz w:val="28"/>
          <w:szCs w:val="28"/>
          <w:highlight w:val="none"/>
        </w:rPr>
      </w:pPr>
      <w:r>
        <w:rPr>
          <w:rFonts w:hint="eastAsia" w:ascii="宋体" w:hAnsi="宋体" w:cs="宋体"/>
          <w:sz w:val="28"/>
          <w:szCs w:val="28"/>
          <w:highlight w:val="none"/>
        </w:rPr>
        <w:t xml:space="preserve">年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月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日</w:t>
      </w:r>
    </w:p>
    <w:p w14:paraId="0C7EBFBA">
      <w:pPr>
        <w:pStyle w:val="3"/>
        <w:rPr>
          <w:rFonts w:hint="eastAsia" w:ascii="宋体" w:hAnsi="宋体" w:cs="宋体"/>
          <w:sz w:val="28"/>
          <w:szCs w:val="28"/>
        </w:rPr>
      </w:pPr>
    </w:p>
    <w:p w14:paraId="04F25D7B">
      <w:pPr>
        <w:rPr>
          <w:rFonts w:hint="eastAsia"/>
        </w:rPr>
      </w:pPr>
    </w:p>
    <w:p w14:paraId="16AA5D59">
      <w:pPr>
        <w:rPr>
          <w:rFonts w:hint="eastAsia"/>
        </w:rPr>
      </w:pPr>
    </w:p>
    <w:p w14:paraId="319A5762">
      <w:pPr>
        <w:rPr>
          <w:rFonts w:hint="eastAsia"/>
        </w:rPr>
      </w:pPr>
    </w:p>
    <w:p w14:paraId="6BBAA8E2">
      <w:pPr>
        <w:jc w:val="left"/>
        <w:rPr>
          <w:sz w:val="28"/>
          <w:szCs w:val="36"/>
        </w:rPr>
      </w:pPr>
    </w:p>
    <w:p w14:paraId="49F1E3D7">
      <w:pPr>
        <w:pStyle w:val="2"/>
      </w:pPr>
    </w:p>
    <w:p w14:paraId="705007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5FE4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仿宋_GB2312 四号 行距: 1.5 倍行距"/>
    <w:basedOn w:val="1"/>
    <w:qFormat/>
    <w:uiPriority w:val="0"/>
    <w:pPr>
      <w:widowControl w:val="0"/>
      <w:tabs>
        <w:tab w:val="left" w:pos="840"/>
        <w:tab w:val="right" w:leader="dot" w:pos="8820"/>
      </w:tabs>
      <w:overflowPunct/>
      <w:autoSpaceDE/>
      <w:autoSpaceDN/>
      <w:adjustRightInd/>
      <w:spacing w:line="360" w:lineRule="auto"/>
      <w:ind w:firstLine="560" w:firstLineChars="200"/>
      <w:jc w:val="both"/>
      <w:textAlignment w:val="auto"/>
    </w:pPr>
    <w:rPr>
      <w:rFonts w:ascii="宋体" w:hAnsi="宋体" w:cs="宋体"/>
      <w:color w:val="000000"/>
      <w:kern w:val="2"/>
      <w:sz w:val="28"/>
      <w:szCs w:val="28"/>
    </w:rPr>
  </w:style>
  <w:style w:type="paragraph" w:styleId="3">
    <w:name w:val="Body Text"/>
    <w:basedOn w:val="1"/>
    <w:next w:val="1"/>
    <w:qFormat/>
    <w:uiPriority w:val="0"/>
    <w:pPr>
      <w:spacing w:line="0" w:lineRule="atLeast"/>
    </w:pPr>
    <w:rPr>
      <w:sz w:val="30"/>
    </w:rPr>
  </w:style>
  <w:style w:type="paragraph" w:customStyle="1" w:styleId="6">
    <w:name w:val="缺省文本"/>
    <w:basedOn w:val="1"/>
    <w:qFormat/>
    <w:uiPriority w:val="0"/>
    <w:pPr>
      <w:autoSpaceDE w:val="0"/>
      <w:autoSpaceDN w:val="0"/>
      <w:adjustRightInd w:val="0"/>
      <w:jc w:val="left"/>
    </w:pPr>
    <w:rPr>
      <w:kern w:val="0"/>
      <w:sz w:val="24"/>
    </w:rPr>
  </w:style>
  <w:style w:type="paragraph" w:customStyle="1" w:styleId="7">
    <w:name w:val="È±Ê¡ÎÄ±¾:1"/>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2024-09-06T08:07:26Z</dcterms:created>
  <dc:creator>DELL</dc:creator>
  <cp:lastModifiedBy>苹辞涎炊毖</cp:lastModifiedBy>
  <dcterms:modified xsi:type="dcterms:W3CDTF">2024-09-06T08:07:33Z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09BDBE96845B4DD2A9B28B49791D49F5_12</vt:lpwstr>
  </property>
</Properties>
</file>