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4F57D">
      <w:pPr>
        <w:spacing w:line="600" w:lineRule="auto"/>
        <w:jc w:val="center"/>
        <w:rPr>
          <w:rFonts w:hint="eastAsia" w:ascii="宋体" w:hAnsi="宋体" w:eastAsia="宋体" w:cs="宋体"/>
          <w:b/>
          <w:bCs/>
          <w:sz w:val="48"/>
          <w:szCs w:val="48"/>
          <w:highlight w:val="none"/>
          <w:lang w:eastAsia="zh-CN"/>
        </w:rPr>
      </w:pPr>
    </w:p>
    <w:p w14:paraId="0F843187">
      <w:pPr>
        <w:spacing w:line="600" w:lineRule="auto"/>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陕西燃气集团工程有限公司</w:t>
      </w:r>
    </w:p>
    <w:p w14:paraId="57844758">
      <w:pPr>
        <w:spacing w:line="600" w:lineRule="auto"/>
        <w:jc w:val="center"/>
        <w:rPr>
          <w:rFonts w:hint="eastAsia" w:ascii="宋体" w:hAnsi="宋体" w:cs="宋体"/>
          <w:b/>
          <w:bCs/>
          <w:sz w:val="48"/>
          <w:szCs w:val="48"/>
          <w:highlight w:val="none"/>
          <w:lang w:val="en-US" w:eastAsia="zh-CN"/>
        </w:rPr>
      </w:pPr>
      <w:r>
        <w:rPr>
          <w:rFonts w:hint="eastAsia" w:ascii="宋体" w:hAnsi="宋体" w:eastAsia="宋体" w:cs="宋体"/>
          <w:b/>
          <w:bCs/>
          <w:sz w:val="48"/>
          <w:szCs w:val="48"/>
          <w:highlight w:val="none"/>
          <w:lang w:val="en-US" w:eastAsia="zh-CN"/>
        </w:rPr>
        <w:t>雄安项目一期产业南北地块市政热力工程</w:t>
      </w:r>
    </w:p>
    <w:p w14:paraId="273CCF20">
      <w:pPr>
        <w:spacing w:line="60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48"/>
          <w:szCs w:val="48"/>
          <w:highlight w:val="none"/>
          <w:lang w:val="en-US" w:eastAsia="zh-CN"/>
        </w:rPr>
        <w:t>换热站</w:t>
      </w:r>
      <w:r>
        <w:rPr>
          <w:rFonts w:hint="eastAsia" w:ascii="宋体" w:hAnsi="宋体" w:cs="宋体"/>
          <w:b/>
          <w:bCs/>
          <w:sz w:val="48"/>
          <w:szCs w:val="48"/>
          <w:highlight w:val="none"/>
          <w:lang w:val="en-US" w:eastAsia="zh-CN"/>
        </w:rPr>
        <w:t>换热机组</w:t>
      </w:r>
      <w:r>
        <w:rPr>
          <w:rFonts w:hint="eastAsia" w:ascii="宋体" w:hAnsi="宋体" w:eastAsia="宋体" w:cs="宋体"/>
          <w:b/>
          <w:bCs/>
          <w:sz w:val="48"/>
          <w:szCs w:val="48"/>
          <w:highlight w:val="none"/>
          <w:lang w:val="en-US" w:eastAsia="zh-CN"/>
        </w:rPr>
        <w:t>设备采购</w:t>
      </w:r>
    </w:p>
    <w:p w14:paraId="2680EB44">
      <w:pPr>
        <w:spacing w:line="240" w:lineRule="auto"/>
        <w:jc w:val="center"/>
        <w:rPr>
          <w:rFonts w:hint="eastAsia" w:ascii="宋体" w:hAnsi="宋体" w:eastAsia="宋体" w:cs="宋体"/>
          <w:b/>
          <w:bCs/>
          <w:sz w:val="52"/>
          <w:szCs w:val="52"/>
          <w:highlight w:val="none"/>
          <w:lang w:eastAsia="zh-CN"/>
        </w:rPr>
      </w:pPr>
    </w:p>
    <w:p w14:paraId="63F1AD36">
      <w:pPr>
        <w:pStyle w:val="26"/>
        <w:rPr>
          <w:rFonts w:hint="eastAsia"/>
          <w:lang w:eastAsia="zh-CN"/>
        </w:rPr>
      </w:pPr>
    </w:p>
    <w:p w14:paraId="146A0AE4">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48976FCE">
      <w:pPr>
        <w:pStyle w:val="26"/>
        <w:rPr>
          <w:rFonts w:hint="default"/>
          <w:lang w:val="en-US" w:eastAsia="zh-CN"/>
        </w:rPr>
      </w:pPr>
      <w:r>
        <w:rPr>
          <w:rFonts w:hint="eastAsia" w:ascii="方正小标宋简体" w:hAnsi="方正小标宋简体" w:eastAsia="方正小标宋简体" w:cs="方正小标宋简体"/>
          <w:sz w:val="36"/>
          <w:szCs w:val="36"/>
          <w:highlight w:val="none"/>
          <w:lang w:val="en-US" w:eastAsia="zh-CN"/>
        </w:rPr>
        <w:t xml:space="preserve">                     </w:t>
      </w:r>
    </w:p>
    <w:p w14:paraId="36DC2FFE">
      <w:pPr>
        <w:spacing w:line="240" w:lineRule="auto"/>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竞争性谈判采购文件</w:t>
      </w:r>
    </w:p>
    <w:p w14:paraId="15D151C4">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27AC0EE5">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6C826D43">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6650F2F8">
      <w:pPr>
        <w:pStyle w:val="10"/>
        <w:rPr>
          <w:rFonts w:hint="eastAsia" w:ascii="方正小标宋简体" w:hAnsi="方正小标宋简体" w:eastAsia="方正小标宋简体" w:cs="方正小标宋简体"/>
          <w:sz w:val="36"/>
          <w:szCs w:val="36"/>
          <w:highlight w:val="none"/>
          <w:lang w:eastAsia="zh-CN"/>
        </w:rPr>
      </w:pPr>
    </w:p>
    <w:p w14:paraId="37228354">
      <w:pPr>
        <w:rPr>
          <w:rFonts w:hint="eastAsia"/>
          <w:lang w:eastAsia="zh-CN"/>
        </w:rPr>
      </w:pPr>
    </w:p>
    <w:p w14:paraId="5ABCA835">
      <w:pPr>
        <w:rPr>
          <w:rFonts w:hint="eastAsia" w:ascii="方正小标宋简体" w:hAnsi="方正小标宋简体" w:eastAsia="方正小标宋简体" w:cs="方正小标宋简体"/>
          <w:sz w:val="36"/>
          <w:szCs w:val="36"/>
          <w:highlight w:val="none"/>
          <w:lang w:eastAsia="zh-CN"/>
        </w:rPr>
      </w:pPr>
    </w:p>
    <w:p w14:paraId="34DF7531">
      <w:pPr>
        <w:pStyle w:val="10"/>
        <w:rPr>
          <w:rFonts w:hint="eastAsia"/>
          <w:lang w:eastAsia="zh-CN"/>
        </w:rPr>
      </w:pPr>
    </w:p>
    <w:p w14:paraId="6C7517D4">
      <w:pPr>
        <w:spacing w:line="240" w:lineRule="auto"/>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陕西燃气集团工程有限公司</w:t>
      </w:r>
    </w:p>
    <w:p w14:paraId="5E335E58">
      <w:pPr>
        <w:spacing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项目管理部（安全办公室）</w:t>
      </w:r>
    </w:p>
    <w:p w14:paraId="601B98FA">
      <w:pPr>
        <w:spacing w:line="240" w:lineRule="auto"/>
        <w:jc w:val="center"/>
        <w:rPr>
          <w:rFonts w:hint="eastAsia" w:ascii="宋体" w:hAnsi="宋体" w:eastAsia="宋体" w:cs="宋体"/>
          <w:b/>
          <w:bCs/>
          <w:sz w:val="48"/>
          <w:szCs w:val="48"/>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8"/>
          <w:szCs w:val="48"/>
          <w:highlight w:val="none"/>
          <w:lang w:eastAsia="zh-CN"/>
        </w:rPr>
        <w:t>二〇二</w:t>
      </w:r>
      <w:r>
        <w:rPr>
          <w:rFonts w:hint="eastAsia" w:ascii="宋体" w:hAnsi="宋体" w:cs="宋体"/>
          <w:b/>
          <w:bCs/>
          <w:sz w:val="48"/>
          <w:szCs w:val="48"/>
          <w:highlight w:val="none"/>
          <w:lang w:val="en-US" w:eastAsia="zh-CN"/>
        </w:rPr>
        <w:t>四</w:t>
      </w:r>
      <w:r>
        <w:rPr>
          <w:rFonts w:hint="eastAsia" w:ascii="宋体" w:hAnsi="宋体" w:eastAsia="宋体" w:cs="宋体"/>
          <w:b/>
          <w:bCs/>
          <w:sz w:val="48"/>
          <w:szCs w:val="48"/>
          <w:highlight w:val="none"/>
          <w:lang w:eastAsia="zh-CN"/>
        </w:rPr>
        <w:t>年</w:t>
      </w:r>
      <w:r>
        <w:rPr>
          <w:rFonts w:hint="eastAsia" w:ascii="宋体" w:hAnsi="宋体" w:cs="宋体"/>
          <w:b/>
          <w:bCs/>
          <w:sz w:val="48"/>
          <w:szCs w:val="48"/>
          <w:highlight w:val="none"/>
          <w:lang w:val="en-US" w:eastAsia="zh-CN"/>
        </w:rPr>
        <w:t>九</w:t>
      </w:r>
      <w:r>
        <w:rPr>
          <w:rFonts w:hint="eastAsia" w:ascii="宋体" w:hAnsi="宋体" w:eastAsia="宋体" w:cs="宋体"/>
          <w:b/>
          <w:bCs/>
          <w:sz w:val="48"/>
          <w:szCs w:val="48"/>
          <w:highlight w:val="none"/>
          <w:lang w:eastAsia="zh-CN"/>
        </w:rPr>
        <w:t>月</w:t>
      </w:r>
    </w:p>
    <w:p w14:paraId="64D080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14:paraId="4083379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雄安项目一期产业南北地块市政热力工程</w:t>
      </w:r>
    </w:p>
    <w:p w14:paraId="6E2BBE6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换热站换热机组设备采购报价要求</w:t>
      </w:r>
    </w:p>
    <w:p w14:paraId="488ED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我公司拟对雄安项目一期产业南北地块市政热力工程换热站换热机组设备采购进行比价洽谈，特邀请贵公司参与洽谈。该项目具体情况如下：</w:t>
      </w:r>
    </w:p>
    <w:p w14:paraId="65F4FF00">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val="en-US" w:eastAsia="zh-CN"/>
        </w:rPr>
        <w:t>雄安项目一期产业南北地块市政热力工程</w:t>
      </w:r>
    </w:p>
    <w:p w14:paraId="7309FCBC">
      <w:pPr>
        <w:numPr>
          <w:ilvl w:val="0"/>
          <w:numId w:val="1"/>
        </w:numPr>
        <w:spacing w:after="0" w:line="36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w:t>
      </w:r>
      <w:r>
        <w:rPr>
          <w:rFonts w:hint="eastAsia" w:ascii="宋体" w:hAnsi="宋体" w:cs="宋体"/>
          <w:b/>
          <w:bCs/>
          <w:sz w:val="24"/>
          <w:szCs w:val="24"/>
          <w:lang w:val="en-US" w:eastAsia="zh-CN"/>
        </w:rPr>
        <w:t>内容</w:t>
      </w:r>
      <w:r>
        <w:rPr>
          <w:rFonts w:hint="eastAsia" w:ascii="宋体" w:hAnsi="宋体" w:eastAsia="宋体" w:cs="宋体"/>
          <w:b/>
          <w:bCs/>
          <w:sz w:val="24"/>
          <w:szCs w:val="24"/>
          <w:lang w:eastAsia="zh-CN"/>
        </w:rPr>
        <w:t>及要求：</w:t>
      </w:r>
    </w:p>
    <w:p w14:paraId="21C38C60">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sz w:val="24"/>
          <w:szCs w:val="24"/>
          <w:lang w:val="en-US" w:eastAsia="zh-CN"/>
        </w:rPr>
      </w:pPr>
      <w:r>
        <w:rPr>
          <w:rFonts w:hint="eastAsia" w:cs="宋体"/>
          <w:b w:val="0"/>
          <w:bCs w:val="0"/>
          <w:sz w:val="24"/>
          <w:szCs w:val="24"/>
          <w:lang w:val="en-US" w:eastAsia="zh-CN"/>
        </w:rPr>
        <w:t>采购清单</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215"/>
        <w:gridCol w:w="5625"/>
        <w:gridCol w:w="945"/>
        <w:gridCol w:w="945"/>
        <w:gridCol w:w="1029"/>
      </w:tblGrid>
      <w:tr w14:paraId="100F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4C7">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1B04">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名称</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973D">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主要配置参数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1E01">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649B">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数量</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CB7">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备注</w:t>
            </w:r>
          </w:p>
        </w:tc>
      </w:tr>
      <w:tr w14:paraId="418B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B95">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437">
            <w:pPr>
              <w:widowControl/>
              <w:jc w:val="center"/>
              <w:rPr>
                <w:rFonts w:ascii="宋体" w:hAnsi="宋体" w:cs="宋体"/>
                <w:color w:val="000000"/>
                <w:kern w:val="0"/>
                <w:szCs w:val="21"/>
              </w:rPr>
            </w:pPr>
            <w:r>
              <w:rPr>
                <w:rFonts w:hint="eastAsia" w:ascii="宋体" w:hAnsi="宋体" w:cs="宋体"/>
                <w:color w:val="000000"/>
                <w:kern w:val="0"/>
                <w:szCs w:val="21"/>
              </w:rPr>
              <w:t>换</w:t>
            </w:r>
            <w:r>
              <w:rPr>
                <w:rFonts w:ascii="宋体" w:hAnsi="宋体" w:cs="宋体"/>
                <w:color w:val="000000"/>
                <w:kern w:val="0"/>
                <w:szCs w:val="21"/>
              </w:rPr>
              <w:t>热机组</w:t>
            </w:r>
          </w:p>
          <w:p w14:paraId="591948A6">
            <w:pPr>
              <w:widowControl/>
              <w:jc w:val="center"/>
              <w:rPr>
                <w:rFonts w:hint="eastAsia" w:ascii="宋体" w:hAnsi="宋体" w:eastAsia="宋体" w:cs="宋体"/>
                <w:color w:val="000000"/>
                <w:kern w:val="0"/>
                <w:sz w:val="21"/>
                <w:szCs w:val="21"/>
                <w:lang w:val="en-US" w:eastAsia="en-US" w:bidi="ar-SA"/>
              </w:rPr>
            </w:pPr>
            <w:r>
              <w:rPr>
                <w:rFonts w:hint="eastAsia" w:ascii="宋体" w:hAnsi="宋体" w:cs="宋体"/>
                <w:color w:val="000000"/>
                <w:kern w:val="0"/>
                <w:szCs w:val="21"/>
              </w:rPr>
              <w:t>地板采暖</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89A8">
            <w:pPr>
              <w:widowControl/>
              <w:numPr>
                <w:ilvl w:val="0"/>
                <w:numId w:val="3"/>
              </w:num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板式换热器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传热系数K≤3500W/m.K²，PN16 T=130℃，一次侧压降小于20KPa,二次侧压降小于50KPa</w:t>
            </w:r>
          </w:p>
          <w:p w14:paraId="03F3F093">
            <w:pPr>
              <w:widowControl/>
              <w:numPr>
                <w:ilvl w:val="0"/>
                <w:numId w:val="3"/>
              </w:numPr>
              <w:ind w:left="0" w:leftChars="0" w:firstLine="0" w:firstLineChars="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补水泵：N=0.55KW，变频电机，一用一备，PN10</w:t>
            </w:r>
          </w:p>
          <w:p w14:paraId="0E164D65">
            <w:pPr>
              <w:widowControl/>
              <w:numPr>
                <w:ilvl w:val="0"/>
                <w:numId w:val="3"/>
              </w:numPr>
              <w:ind w:left="0" w:leftChars="0" w:firstLine="0" w:firstLineChars="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循环泵</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N=15KW，变频电机，一用一备，PN10，T=45℃，η=95%</w:t>
            </w:r>
          </w:p>
          <w:p w14:paraId="56CD0CCF">
            <w:pPr>
              <w:widowControl/>
              <w:numPr>
                <w:ilvl w:val="0"/>
                <w:numId w:val="0"/>
              </w:numPr>
              <w:ind w:leftChars="0"/>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采暖系统机组电气柜</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机组厂家配套供货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包括柜体、断路器、交流接触器、变频器等，配套提供机组内温度变送器、压力变送器等。</w:t>
            </w:r>
          </w:p>
          <w:p w14:paraId="505C4573">
            <w:pPr>
              <w:widowControl/>
              <w:numPr>
                <w:ilvl w:val="0"/>
                <w:numId w:val="0"/>
              </w:numPr>
              <w:ind w:leftChars="0"/>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rPr>
              <w:t>5、具体配置参数详见图纸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5C8C">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5C7">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665">
            <w:pPr>
              <w:keepNext w:val="0"/>
              <w:keepLines w:val="0"/>
              <w:pageBreakBefore w:val="0"/>
              <w:widowControl/>
              <w:kinsoku/>
              <w:wordWrap/>
              <w:overflowPunct/>
              <w:topLinePunct w:val="0"/>
              <w:autoSpaceDE/>
              <w:autoSpaceDN/>
              <w:bidi w:val="0"/>
              <w:adjustRightInd/>
              <w:snapToGrid/>
              <w:spacing w:line="276" w:lineRule="auto"/>
              <w:jc w:val="center"/>
              <w:rPr>
                <w:rFonts w:hint="default" w:ascii="宋体" w:hAnsi="宋体" w:eastAsia="宋体" w:cs="宋体"/>
                <w:i w:val="0"/>
                <w:iCs w:val="0"/>
                <w:color w:val="000000"/>
                <w:kern w:val="0"/>
                <w:sz w:val="21"/>
                <w:szCs w:val="21"/>
                <w:u w:val="none"/>
                <w:lang w:val="en-US" w:eastAsia="zh-CN"/>
              </w:rPr>
            </w:pPr>
          </w:p>
        </w:tc>
      </w:tr>
      <w:tr w14:paraId="0745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76B">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07EE">
            <w:pPr>
              <w:widowControl/>
              <w:jc w:val="center"/>
              <w:rPr>
                <w:rFonts w:ascii="宋体" w:hAnsi="宋体" w:cs="宋体"/>
                <w:color w:val="000000"/>
                <w:kern w:val="0"/>
                <w:szCs w:val="21"/>
              </w:rPr>
            </w:pPr>
            <w:r>
              <w:rPr>
                <w:rFonts w:hint="eastAsia" w:ascii="宋体" w:hAnsi="宋体" w:cs="宋体"/>
                <w:color w:val="000000"/>
                <w:kern w:val="0"/>
                <w:szCs w:val="21"/>
              </w:rPr>
              <w:t>换</w:t>
            </w:r>
            <w:r>
              <w:rPr>
                <w:rFonts w:ascii="宋体" w:hAnsi="宋体" w:cs="宋体"/>
                <w:color w:val="000000"/>
                <w:kern w:val="0"/>
                <w:szCs w:val="21"/>
              </w:rPr>
              <w:t>热机组</w:t>
            </w:r>
          </w:p>
          <w:p w14:paraId="2A123B60">
            <w:pPr>
              <w:widowControl/>
              <w:jc w:val="center"/>
              <w:rPr>
                <w:rFonts w:hint="eastAsia" w:ascii="宋体" w:hAnsi="宋体" w:eastAsia="宋体" w:cs="宋体"/>
                <w:color w:val="000000"/>
                <w:kern w:val="0"/>
                <w:sz w:val="21"/>
                <w:szCs w:val="21"/>
                <w:lang w:val="en-US" w:eastAsia="en-US" w:bidi="ar-SA"/>
              </w:rPr>
            </w:pPr>
            <w:r>
              <w:rPr>
                <w:rFonts w:hint="eastAsia" w:ascii="宋体" w:hAnsi="宋体" w:cs="宋体"/>
                <w:color w:val="000000"/>
                <w:kern w:val="0"/>
                <w:szCs w:val="21"/>
              </w:rPr>
              <w:t>空调采暖</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C06">
            <w:pPr>
              <w:widowControl/>
              <w:numPr>
                <w:ilvl w:val="0"/>
                <w:numId w:val="0"/>
              </w:num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板式换热器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单台供热负荷2950KW，316不锈钢</w:t>
            </w:r>
          </w:p>
          <w:p w14:paraId="6F3DB5DB">
            <w:pPr>
              <w:widowControl/>
              <w:numPr>
                <w:ilvl w:val="0"/>
                <w:numId w:val="0"/>
              </w:numPr>
              <w:ind w:leftChars="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循环泵</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N=75KW，变频电机，一用一备，PN10，T=45℃，η=95%</w:t>
            </w:r>
          </w:p>
          <w:p w14:paraId="47ABB1AB">
            <w:pPr>
              <w:widowControl/>
              <w:numPr>
                <w:ilvl w:val="0"/>
                <w:numId w:val="0"/>
              </w:numPr>
              <w:ind w:leftChars="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采暖系统机组电气柜</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机组厂家配套供货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包括柜体、断路器、交流接触器、变频器等，配套提供机组内温度变送器、压力变送器等。</w:t>
            </w:r>
          </w:p>
          <w:p w14:paraId="135C6BE7">
            <w:pPr>
              <w:widowControl/>
              <w:numPr>
                <w:ilvl w:val="0"/>
                <w:numId w:val="0"/>
              </w:num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rPr>
              <w:t>具体配置参数详见图纸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54D1">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810">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14C">
            <w:pPr>
              <w:keepNext w:val="0"/>
              <w:keepLines w:val="0"/>
              <w:pageBreakBefore w:val="0"/>
              <w:widowControl/>
              <w:kinsoku/>
              <w:wordWrap/>
              <w:overflowPunct/>
              <w:topLinePunct w:val="0"/>
              <w:autoSpaceDE/>
              <w:autoSpaceDN/>
              <w:bidi w:val="0"/>
              <w:adjustRightInd/>
              <w:snapToGrid/>
              <w:spacing w:line="276" w:lineRule="auto"/>
              <w:jc w:val="center"/>
              <w:rPr>
                <w:rFonts w:hint="eastAsia" w:ascii="宋体" w:hAnsi="宋体" w:eastAsia="宋体" w:cs="宋体"/>
                <w:i w:val="0"/>
                <w:iCs w:val="0"/>
                <w:color w:val="000000"/>
                <w:kern w:val="0"/>
                <w:sz w:val="21"/>
                <w:szCs w:val="21"/>
                <w:u w:val="none"/>
                <w:lang w:eastAsia="en-US"/>
              </w:rPr>
            </w:pPr>
          </w:p>
        </w:tc>
      </w:tr>
      <w:tr w14:paraId="0AC2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0EE1">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6FE">
            <w:pPr>
              <w:widowControl/>
              <w:jc w:val="center"/>
              <w:rPr>
                <w:rFonts w:hint="eastAsia" w:ascii="宋体" w:hAnsi="宋体" w:eastAsia="宋体" w:cs="宋体"/>
                <w:color w:val="000000"/>
                <w:kern w:val="0"/>
                <w:sz w:val="21"/>
                <w:szCs w:val="21"/>
                <w:lang w:val="en-US" w:eastAsia="en-US" w:bidi="ar-SA"/>
              </w:rPr>
            </w:pPr>
            <w:r>
              <w:rPr>
                <w:rFonts w:hint="eastAsia" w:ascii="宋体" w:hAnsi="宋体" w:cs="宋体"/>
                <w:color w:val="000000"/>
                <w:kern w:val="0"/>
                <w:szCs w:val="21"/>
              </w:rPr>
              <w:t>站内件</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FF4">
            <w:pPr>
              <w:widowControl/>
              <w:numPr>
                <w:ilvl w:val="0"/>
                <w:numId w:val="4"/>
              </w:numPr>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真空脱气机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工作压力0.1-0.6MPa，尺寸500*350*1460mm</w:t>
            </w:r>
          </w:p>
          <w:p w14:paraId="306FD94D">
            <w:pPr>
              <w:widowControl/>
              <w:numPr>
                <w:ilvl w:val="0"/>
                <w:numId w:val="4"/>
              </w:numPr>
              <w:ind w:left="0" w:leftChars="0" w:firstLine="0" w:firstLineChars="0"/>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全自动软水器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双罐，一用一备，连续出水，处理后水硬度≤0.6mmol/L，2500*1000*2800mm（h）</w:t>
            </w:r>
          </w:p>
          <w:p w14:paraId="6F561211">
            <w:pPr>
              <w:widowControl/>
              <w:numPr>
                <w:ilvl w:val="0"/>
                <w:numId w:val="0"/>
              </w:numPr>
              <w:ind w:leftChars="0"/>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rPr>
              <w:t>具体配置参数详见图纸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FE24">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cs="宋体"/>
                <w:i w:val="0"/>
                <w:iCs w:val="0"/>
                <w:color w:val="000000"/>
                <w:kern w:val="0"/>
                <w:sz w:val="21"/>
                <w:szCs w:val="21"/>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78A">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C681">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1"/>
                <w:szCs w:val="21"/>
                <w:u w:val="none"/>
                <w:lang w:eastAsia="en-US"/>
              </w:rPr>
            </w:pPr>
          </w:p>
        </w:tc>
      </w:tr>
      <w:tr w14:paraId="4F3A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7E3">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F5E2">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工作站</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C0D">
            <w:pPr>
              <w:widowControl/>
              <w:numPr>
                <w:ilvl w:val="0"/>
                <w:numId w:val="5"/>
              </w:numPr>
              <w:ind w:leftChars="0"/>
              <w:jc w:val="both"/>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工作站：</w:t>
            </w:r>
            <w:r>
              <w:rPr>
                <w:rFonts w:hint="eastAsia" w:ascii="宋体" w:hAnsi="宋体" w:eastAsia="宋体" w:cs="宋体"/>
                <w:i w:val="0"/>
                <w:iCs w:val="0"/>
                <w:color w:val="000000"/>
                <w:kern w:val="0"/>
                <w:sz w:val="21"/>
                <w:szCs w:val="21"/>
                <w:u w:val="none"/>
                <w:lang w:val="en-US" w:eastAsia="zh-CN" w:bidi="ar"/>
              </w:rPr>
              <w:t>落地安装，包括柜体、控制器、电源模块，触摸屏，通信接口，UPS，配套提供DTU装置，具备无线上传功能</w:t>
            </w:r>
            <w:r>
              <w:rPr>
                <w:rFonts w:hint="eastAsia" w:ascii="宋体" w:hAnsi="宋体" w:cs="宋体"/>
                <w:i w:val="0"/>
                <w:iCs w:val="0"/>
                <w:color w:val="000000"/>
                <w:kern w:val="0"/>
                <w:sz w:val="21"/>
                <w:szCs w:val="21"/>
                <w:u w:val="none"/>
                <w:lang w:val="en-US" w:eastAsia="zh-CN" w:bidi="ar"/>
              </w:rPr>
              <w:t>。</w:t>
            </w:r>
          </w:p>
          <w:p w14:paraId="43671550">
            <w:pPr>
              <w:widowControl/>
              <w:numPr>
                <w:ilvl w:val="0"/>
                <w:numId w:val="5"/>
              </w:numPr>
              <w:ind w:leftChars="0"/>
              <w:jc w:val="both"/>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具体要求见</w:t>
            </w:r>
            <w:r>
              <w:rPr>
                <w:rFonts w:hint="eastAsia" w:ascii="宋体" w:hAnsi="宋体" w:cs="宋体"/>
                <w:i w:val="0"/>
                <w:iCs w:val="0"/>
                <w:color w:val="000000"/>
                <w:kern w:val="0"/>
                <w:sz w:val="21"/>
                <w:szCs w:val="21"/>
                <w:u w:val="none"/>
                <w:lang w:val="en-US" w:eastAsia="zh-CN" w:bidi="ar"/>
              </w:rPr>
              <w:t>图纸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389E">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C2E3">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68C">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cs="宋体"/>
                <w:i w:val="0"/>
                <w:iCs w:val="0"/>
                <w:color w:val="000000"/>
                <w:kern w:val="0"/>
                <w:sz w:val="21"/>
                <w:szCs w:val="21"/>
                <w:u w:val="none"/>
                <w:lang w:val="en-US" w:eastAsia="zh-CN"/>
              </w:rPr>
            </w:pPr>
          </w:p>
        </w:tc>
      </w:tr>
    </w:tbl>
    <w:p w14:paraId="530488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数量以实际用量为准。</w:t>
      </w:r>
    </w:p>
    <w:p w14:paraId="5852DB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2.物资运输地址：雄安新区项目甲方指定地点。</w:t>
      </w:r>
    </w:p>
    <w:p w14:paraId="2F8B2B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3.供货周期：接买方订单计划后</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日内送达。</w:t>
      </w:r>
    </w:p>
    <w:p w14:paraId="203F9E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3.随车提供合格证、检验报告、厂家资料。</w:t>
      </w:r>
    </w:p>
    <w:p w14:paraId="39BB46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4.材料设备具体参数及要求。</w:t>
      </w:r>
    </w:p>
    <w:p w14:paraId="320C27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换热机组设备</w:t>
      </w:r>
      <w:r>
        <w:rPr>
          <w:rFonts w:hint="eastAsia" w:ascii="宋体" w:hAnsi="宋体" w:cs="宋体"/>
          <w:sz w:val="24"/>
          <w:szCs w:val="24"/>
          <w:lang w:val="en-US" w:eastAsia="zh-CN"/>
        </w:rPr>
        <w:t>技术</w:t>
      </w:r>
      <w:r>
        <w:rPr>
          <w:rFonts w:hint="eastAsia" w:ascii="宋体" w:hAnsi="宋体" w:eastAsia="宋体" w:cs="宋体"/>
          <w:sz w:val="24"/>
          <w:szCs w:val="24"/>
          <w:lang w:val="en-US" w:eastAsia="zh-CN"/>
        </w:rPr>
        <w:t>要求：详见</w:t>
      </w:r>
      <w:r>
        <w:rPr>
          <w:rFonts w:hint="eastAsia" w:ascii="宋体" w:hAnsi="宋体" w:cs="宋体"/>
          <w:sz w:val="24"/>
          <w:szCs w:val="24"/>
          <w:lang w:val="en-US" w:eastAsia="zh-CN"/>
        </w:rPr>
        <w:t>附件施工图纸。</w:t>
      </w:r>
    </w:p>
    <w:p w14:paraId="16F0EB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换热机组设备采购、运输、装卸，满足图纸要求。</w:t>
      </w:r>
    </w:p>
    <w:p w14:paraId="1B1D29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换热机组需安装就位至换热站设备基础并找平找正后进行验收（配套地脚螺栓）。</w:t>
      </w:r>
    </w:p>
    <w:p w14:paraId="6123C6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换热机组装配件均需符合国家相关行业标准</w:t>
      </w:r>
      <w:r>
        <w:rPr>
          <w:rFonts w:hint="eastAsia" w:ascii="宋体" w:hAnsi="宋体" w:cs="宋体"/>
          <w:sz w:val="24"/>
          <w:szCs w:val="24"/>
          <w:lang w:val="en-US" w:eastAsia="zh-CN"/>
        </w:rPr>
        <w:t>及雄安新区要求</w:t>
      </w:r>
      <w:r>
        <w:rPr>
          <w:rFonts w:hint="eastAsia" w:ascii="宋体" w:hAnsi="宋体" w:eastAsia="宋体" w:cs="宋体"/>
          <w:sz w:val="24"/>
          <w:szCs w:val="24"/>
          <w:lang w:val="en-US" w:eastAsia="zh-CN"/>
        </w:rPr>
        <w:t>。</w:t>
      </w:r>
    </w:p>
    <w:p w14:paraId="35D065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需提供优化图纸及相关技术资料。</w:t>
      </w:r>
    </w:p>
    <w:p w14:paraId="4F3485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随机资料需装订成册，设备铭牌需注明设备名称、规格型号、生产厂家及生产日期等。</w:t>
      </w:r>
    </w:p>
    <w:p w14:paraId="57384E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yellow"/>
          <w:lang w:val="en-US" w:eastAsia="zh-CN" w:bidi="ar-SA"/>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要求专业技术人员到场配合调试</w:t>
      </w:r>
      <w:r>
        <w:rPr>
          <w:rFonts w:hint="eastAsia" w:ascii="宋体" w:hAnsi="宋体" w:cs="宋体"/>
          <w:sz w:val="28"/>
          <w:szCs w:val="28"/>
          <w:lang w:val="en-US" w:eastAsia="zh-CN"/>
        </w:rPr>
        <w:t>。</w:t>
      </w:r>
    </w:p>
    <w:bookmarkEnd w:id="0"/>
    <w:p w14:paraId="778E9286">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7BAA005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r>
        <w:rPr>
          <w:rFonts w:hint="eastAsia" w:ascii="宋体" w:hAnsi="宋体" w:cs="宋体"/>
          <w:sz w:val="24"/>
          <w:szCs w:val="24"/>
          <w:lang w:eastAsia="zh-CN"/>
        </w:rPr>
        <w:t>；</w:t>
      </w:r>
      <w:r>
        <w:rPr>
          <w:rFonts w:hint="eastAsia" w:ascii="宋体" w:hAnsi="宋体" w:cs="宋体"/>
          <w:sz w:val="24"/>
          <w:szCs w:val="24"/>
          <w:lang w:val="en-US" w:eastAsia="zh-CN"/>
        </w:rPr>
        <w:t>贸易商具备主要设备厂家授权许可，生产厂家具备相关生产资质；</w:t>
      </w:r>
    </w:p>
    <w:p w14:paraId="61744A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14:paraId="703BB6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4B7B2A6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年1月1日至今（以合同签订时间为准）承担过</w:t>
      </w:r>
      <w:r>
        <w:rPr>
          <w:rFonts w:hint="eastAsia" w:ascii="宋体" w:hAnsi="宋体" w:cs="宋体"/>
          <w:sz w:val="24"/>
          <w:szCs w:val="24"/>
          <w:highlight w:val="none"/>
          <w:lang w:val="en-US" w:eastAsia="zh-CN"/>
        </w:rPr>
        <w:t>雄安新区类似</w:t>
      </w:r>
      <w:r>
        <w:rPr>
          <w:rFonts w:hint="eastAsia" w:ascii="宋体" w:hAnsi="宋体" w:eastAsia="宋体" w:cs="宋体"/>
          <w:sz w:val="24"/>
          <w:szCs w:val="24"/>
          <w:highlight w:val="none"/>
          <w:lang w:eastAsia="zh-CN"/>
        </w:rPr>
        <w:t>供货业绩证明材料不少于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个</w:t>
      </w:r>
      <w:r>
        <w:rPr>
          <w:rFonts w:hint="eastAsia" w:ascii="宋体" w:hAnsi="宋体" w:cs="宋体"/>
          <w:sz w:val="24"/>
          <w:szCs w:val="24"/>
          <w:highlight w:val="none"/>
          <w:lang w:eastAsia="zh-CN"/>
        </w:rPr>
        <w:t>。</w:t>
      </w:r>
    </w:p>
    <w:p w14:paraId="11DE1AC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14:paraId="0B0BB5A2">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单位应充分考虑本项目的实际，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5D4534CD">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2.谈判报价均包括但不限于材料费、装卸费、运输费、仓储保管费、保险费、培训指导费、安装费、现场服务费、税费、利润等一切相关费用，以及报价人在报价前明示或暗示的所有风险、责任和义务。</w:t>
      </w:r>
    </w:p>
    <w:p w14:paraId="2640F6D0">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3.交货期：买方下订单后30日内送到。</w:t>
      </w:r>
    </w:p>
    <w:p w14:paraId="4A108C85">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4.采购数量：根据买方需要，卖方按照买方所发出的订单要求向买方供货。结算时以卖方现场交付验收合格的数量为准。</w:t>
      </w:r>
    </w:p>
    <w:p w14:paraId="626E3B8D">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结算方式：签订合同后支付30%作为预付款，产品交付经买方验收合格，卖方向买方出具全额增值税专用发票，买方支付验收合格产品货款的85%，产品安装调试完成经建设单位验收合格，支付验收合格产品货款的95%，剩余5%作为质保金。产品质量保证期限届满后，如未发生质量问题，买方一次性无息付清质保金。</w:t>
      </w:r>
    </w:p>
    <w:p w14:paraId="7C17FA47">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6.付款方式：采取银行转账、承兑汇票或电汇方式。</w:t>
      </w:r>
    </w:p>
    <w:p w14:paraId="129A698A">
      <w:pPr>
        <w:spacing w:after="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运输</w:t>
      </w:r>
      <w:r>
        <w:rPr>
          <w:rFonts w:hint="eastAsia" w:ascii="宋体" w:hAnsi="宋体" w:eastAsia="宋体" w:cs="宋体"/>
          <w:b/>
          <w:bCs/>
          <w:sz w:val="24"/>
          <w:szCs w:val="24"/>
          <w:lang w:eastAsia="zh-CN"/>
        </w:rPr>
        <w:t>要求：</w:t>
      </w:r>
    </w:p>
    <w:p w14:paraId="01EA86FB">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1.运杂费：运输及运输费用由卖方承担，一次包死，已包含在合同总价内，包括从产品供应地点到交货地点所包含的运输费、保险费、搬运费。</w:t>
      </w:r>
    </w:p>
    <w:p w14:paraId="22227929">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2.根据材料的特性包装，满足运输要求，负责运输至订单指定的交货地点，并选择运输风险小，成本低，距离短的路线，要符合运输装卸要求，以保证安全无损的运到收货地点。</w:t>
      </w:r>
    </w:p>
    <w:p w14:paraId="405DD4C0">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3.装运通知：卖方应在货物装运完后24小时之内以电话、电报或传真形式将合同号、货物名称、数量、毛重、体积（立方米）、金额、运输工具名称及启运日期通知买方。</w:t>
      </w:r>
    </w:p>
    <w:p w14:paraId="7342E19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4.包装应按国家标准或专业标准规定执行，由于包装不善引起的货物锈蚀、损坏、丢失均有卖方承担。</w:t>
      </w:r>
    </w:p>
    <w:p w14:paraId="7B3D3D2C">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5.到货后，买方依据卖方提供的清单进行验收。对缺件、质量损坏等做出记录，卖方负责处理。如属运输部门造成的设备性能下降，破损，缺件等事故由卖方负责解决。</w:t>
      </w:r>
    </w:p>
    <w:p w14:paraId="4530816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6.材料到现场后未交付买方前，由卖方负责保管维护，费用由卖方承担。</w:t>
      </w:r>
    </w:p>
    <w:p w14:paraId="467857CD">
      <w:pPr>
        <w:pStyle w:val="52"/>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7BFD843F">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1.卖方向买方交付的产品质量保证期为产品到货验收合格后24个月，以每批次产品交付最终验收合格并投入使用之日起计算。</w:t>
      </w:r>
    </w:p>
    <w:p w14:paraId="608AC7F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2.质量保证期内，卖方应当履行产品质量保证书或售后服务承诺书以及本合同确定的质量保证义务。</w:t>
      </w:r>
    </w:p>
    <w:p w14:paraId="6C4E37FC">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3.质量保证期内，如出现质量问题，卖方在接到买方通知起 </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eastAsia="zh-CN"/>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14:paraId="798C02F1">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14:paraId="76441BF5">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14:paraId="16C91200">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6.质量保证期内，自送修之日起超过10日未修好的，卖方应当在接到买方通知后10日内免费为买方调换同品牌同型号同规格的全新产品。 </w:t>
      </w:r>
    </w:p>
    <w:p w14:paraId="74E6EE0B">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7.质量保证期内，发生质量问题，若卖方不能证明系因买方使用不当所造成，由卖方承担质量责任。</w:t>
      </w:r>
    </w:p>
    <w:p w14:paraId="36DC44F1">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8.技术资料：随货提供产品合格证、检验报告等。</w:t>
      </w:r>
    </w:p>
    <w:p w14:paraId="77535FCC">
      <w:pPr>
        <w:pStyle w:val="52"/>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14:paraId="67B18A94">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14:paraId="5532C153">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14:paraId="44D442F2">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14:paraId="2392ED52">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14:paraId="123700BF">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55829F3F">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2A521E90">
      <w:pPr>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八、谈判响应文件及递交时间</w:t>
      </w:r>
    </w:p>
    <w:p w14:paraId="4E5CE9D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（一）谈判响应文件组成</w:t>
      </w:r>
    </w:p>
    <w:p w14:paraId="3A8DF0F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1.谈判响应函</w:t>
      </w:r>
    </w:p>
    <w:p w14:paraId="5BE3C80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2.报价一览表</w:t>
      </w:r>
    </w:p>
    <w:p w14:paraId="3531947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3.设备清单及报价</w:t>
      </w:r>
    </w:p>
    <w:p w14:paraId="29A00A6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4.法定代表人授权委托书</w:t>
      </w:r>
    </w:p>
    <w:p w14:paraId="6AAD5A0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5.资质证明文件</w:t>
      </w:r>
    </w:p>
    <w:p w14:paraId="1BBEECE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6.业绩证明资料</w:t>
      </w:r>
    </w:p>
    <w:p w14:paraId="525E9FE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7.整体设计方案</w:t>
      </w:r>
    </w:p>
    <w:p w14:paraId="4633310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.信用证明资料</w:t>
      </w:r>
    </w:p>
    <w:p w14:paraId="2C78B72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.质量保证和售后服务</w:t>
      </w:r>
    </w:p>
    <w:p w14:paraId="73140DE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.竞争性谈判报价回执</w:t>
      </w:r>
    </w:p>
    <w:p w14:paraId="1DCC52A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谈判响应文件份数及其他要求：一套正本、两套副本，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6E0A4DD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（三）谈判响应文件应密封完好，递交时间：2024年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11 </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u w:val="single"/>
          <w:lang w:val="en-US" w:eastAsia="zh-CN"/>
        </w:rPr>
        <w:t>14：30</w:t>
      </w:r>
      <w:r>
        <w:rPr>
          <w:rFonts w:hint="eastAsia" w:ascii="宋体" w:hAnsi="宋体" w:cs="宋体"/>
          <w:sz w:val="24"/>
          <w:szCs w:val="24"/>
          <w:highlight w:val="none"/>
          <w:lang w:val="en-US" w:eastAsia="zh-CN"/>
        </w:rPr>
        <w:t>点</w:t>
      </w:r>
      <w:r>
        <w:rPr>
          <w:rFonts w:hint="eastAsia" w:ascii="宋体" w:hAnsi="宋体" w:eastAsia="宋体" w:cs="宋体"/>
          <w:sz w:val="24"/>
          <w:szCs w:val="24"/>
          <w:highlight w:val="none"/>
          <w:lang w:val="en-US" w:eastAsia="zh-CN"/>
        </w:rPr>
        <w:t>前，地点：陕西省西安市高陵区中钢大道陕西燃气集团工程有限公司。逾期送达的或者未送达指定地点的报价文件，逾期恕不接受。</w:t>
      </w:r>
      <w:bookmarkStart w:id="2" w:name="_GoBack"/>
      <w:bookmarkEnd w:id="2"/>
    </w:p>
    <w:p w14:paraId="17B18DD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14:paraId="695322B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：陕西省西安市高陵区中钢大道陕西燃气集团工程有限公司</w:t>
      </w:r>
    </w:p>
    <w:p w14:paraId="10F18BD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项目负责人：刘强波    联系电话：17792063565          </w:t>
      </w:r>
    </w:p>
    <w:p w14:paraId="0B36AC3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材料负责人：焦亮      联系电话：17392795120</w:t>
      </w:r>
      <w:r>
        <w:rPr>
          <w:rFonts w:hint="eastAsia" w:ascii="宋体" w:hAnsi="宋体" w:eastAsia="宋体" w:cs="宋体"/>
          <w:sz w:val="24"/>
          <w:szCs w:val="24"/>
          <w:highlight w:val="none"/>
          <w:lang w:val="en-US" w:eastAsia="zh-CN"/>
        </w:rPr>
        <w:t xml:space="preserve"> </w:t>
      </w:r>
    </w:p>
    <w:p w14:paraId="1568CAEB">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6796"/>
      </w:tblGrid>
      <w:tr w14:paraId="2F51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23" w:type="dxa"/>
            <w:vAlign w:val="center"/>
          </w:tcPr>
          <w:p w14:paraId="1A6B6C24">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6796" w:type="dxa"/>
            <w:vAlign w:val="center"/>
          </w:tcPr>
          <w:p w14:paraId="15C4666F">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1BA3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19" w:type="dxa"/>
            <w:gridSpan w:val="2"/>
            <w:vAlign w:val="center"/>
          </w:tcPr>
          <w:p w14:paraId="73A7D62E">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1B36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2223" w:type="dxa"/>
            <w:vAlign w:val="center"/>
          </w:tcPr>
          <w:p w14:paraId="5F4423A6">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398A0D4C">
            <w:pPr>
              <w:pStyle w:val="26"/>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6796" w:type="dxa"/>
            <w:vAlign w:val="center"/>
          </w:tcPr>
          <w:p w14:paraId="13710BEF">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185FC0C4">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0D31B44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3D2E51AD">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1ADC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23" w:type="dxa"/>
            <w:vAlign w:val="center"/>
          </w:tcPr>
          <w:p w14:paraId="62AFEB3B">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2F340A50">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6796" w:type="dxa"/>
            <w:vAlign w:val="center"/>
          </w:tcPr>
          <w:p w14:paraId="57C29D50">
            <w:pPr>
              <w:pStyle w:val="57"/>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总评价分=商务分</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+业绩分</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+整体设计方案</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+主要设备材料</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r>
              <w:rPr>
                <w:rFonts w:hint="eastAsia" w:ascii="宋体" w:hAnsi="宋体" w:eastAsia="宋体" w:cs="宋体"/>
                <w:sz w:val="21"/>
                <w:szCs w:val="21"/>
              </w:rPr>
              <w:t>质量保证和售</w:t>
            </w:r>
            <w:r>
              <w:rPr>
                <w:rFonts w:hint="eastAsia" w:ascii="宋体" w:hAnsi="宋体" w:cs="宋体"/>
                <w:sz w:val="21"/>
                <w:szCs w:val="21"/>
                <w:lang w:val="en-US" w:eastAsia="zh-CN"/>
              </w:rPr>
              <w:t>服务</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p>
        </w:tc>
      </w:tr>
    </w:tbl>
    <w:tbl>
      <w:tblPr>
        <w:tblStyle w:val="19"/>
        <w:tblpPr w:leftFromText="180" w:rightFromText="180" w:vertAnchor="text" w:horzAnchor="page" w:tblpX="1505" w:tblpY="530"/>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97"/>
        <w:gridCol w:w="709"/>
        <w:gridCol w:w="6675"/>
      </w:tblGrid>
      <w:tr w14:paraId="00C4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615" w:type="dxa"/>
            <w:tcBorders>
              <w:bottom w:val="single" w:color="auto" w:sz="4" w:space="0"/>
            </w:tcBorders>
            <w:vAlign w:val="center"/>
          </w:tcPr>
          <w:p w14:paraId="6D9E401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5DE8E2A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997" w:type="dxa"/>
            <w:tcBorders>
              <w:bottom w:val="single" w:color="auto" w:sz="4" w:space="0"/>
            </w:tcBorders>
          </w:tcPr>
          <w:p w14:paraId="0324D0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718243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09" w:type="dxa"/>
            <w:tcBorders>
              <w:bottom w:val="single" w:color="auto" w:sz="4" w:space="0"/>
            </w:tcBorders>
            <w:tcMar>
              <w:top w:w="0" w:type="dxa"/>
              <w:left w:w="108" w:type="dxa"/>
              <w:bottom w:w="0" w:type="dxa"/>
              <w:right w:w="108" w:type="dxa"/>
            </w:tcMar>
            <w:vAlign w:val="center"/>
          </w:tcPr>
          <w:p w14:paraId="11BD35D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6675" w:type="dxa"/>
            <w:tcMar>
              <w:top w:w="0" w:type="dxa"/>
              <w:left w:w="108" w:type="dxa"/>
              <w:bottom w:w="0" w:type="dxa"/>
              <w:right w:w="108" w:type="dxa"/>
            </w:tcMar>
            <w:vAlign w:val="center"/>
          </w:tcPr>
          <w:p w14:paraId="230F387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6705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trPr>
        <w:tc>
          <w:tcPr>
            <w:tcW w:w="615" w:type="dxa"/>
            <w:vMerge w:val="restart"/>
            <w:tcBorders>
              <w:top w:val="single" w:color="auto" w:sz="4" w:space="0"/>
              <w:left w:val="single" w:color="auto" w:sz="4" w:space="0"/>
              <w:right w:val="single" w:color="auto" w:sz="4" w:space="0"/>
            </w:tcBorders>
            <w:vAlign w:val="center"/>
          </w:tcPr>
          <w:p w14:paraId="1197E7E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36EA42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997" w:type="dxa"/>
            <w:tcBorders>
              <w:top w:val="single" w:color="auto" w:sz="4" w:space="0"/>
              <w:left w:val="single" w:color="auto" w:sz="4" w:space="0"/>
              <w:bottom w:val="single" w:color="auto" w:sz="4" w:space="0"/>
              <w:right w:val="single" w:color="auto" w:sz="4" w:space="0"/>
            </w:tcBorders>
            <w:vAlign w:val="center"/>
          </w:tcPr>
          <w:p w14:paraId="38F5483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998BB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60</w:t>
            </w:r>
            <w:r>
              <w:rPr>
                <w:rFonts w:hint="eastAsia" w:ascii="宋体" w:hAnsi="宋体" w:eastAsia="宋体" w:cs="宋体"/>
                <w:sz w:val="21"/>
                <w:szCs w:val="21"/>
              </w:rPr>
              <w:t>分</w:t>
            </w:r>
          </w:p>
        </w:tc>
        <w:tc>
          <w:tcPr>
            <w:tcW w:w="6675" w:type="dxa"/>
            <w:tcBorders>
              <w:left w:val="single" w:color="auto" w:sz="4" w:space="0"/>
            </w:tcBorders>
            <w:tcMar>
              <w:top w:w="0" w:type="dxa"/>
              <w:left w:w="108" w:type="dxa"/>
              <w:bottom w:w="0" w:type="dxa"/>
              <w:right w:w="108" w:type="dxa"/>
            </w:tcMar>
            <w:vAlign w:val="center"/>
          </w:tcPr>
          <w:p w14:paraId="0924A86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4B6663B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r>
              <w:rPr>
                <w:rFonts w:hint="eastAsia" w:ascii="宋体" w:hAnsi="宋体" w:cs="宋体"/>
                <w:sz w:val="21"/>
                <w:szCs w:val="21"/>
                <w:lang w:val="en-US" w:eastAsia="zh-CN"/>
              </w:rPr>
              <w:t>.</w:t>
            </w:r>
          </w:p>
          <w:p w14:paraId="18B06A06">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3.报价得分：最终报价高于投标基准价：每高于基准价1%，扣1分；</w:t>
            </w:r>
            <w:r>
              <w:rPr>
                <w:rFonts w:hint="eastAsia" w:ascii="宋体" w:hAnsi="宋体" w:eastAsia="宋体" w:cs="宋体"/>
                <w:sz w:val="21"/>
                <w:szCs w:val="21"/>
                <w:lang w:val="en-US" w:eastAsia="zh-CN"/>
              </w:rPr>
              <w:t xml:space="preserve">       </w:t>
            </w:r>
          </w:p>
          <w:p w14:paraId="52FC4771">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1D13658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197C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15" w:type="dxa"/>
            <w:vMerge w:val="continue"/>
            <w:tcBorders>
              <w:left w:val="single" w:color="auto" w:sz="4" w:space="0"/>
              <w:right w:val="single" w:color="auto" w:sz="4" w:space="0"/>
            </w:tcBorders>
            <w:vAlign w:val="center"/>
          </w:tcPr>
          <w:p w14:paraId="08FA6DD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DDAC72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C30F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1EC3E035">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w:t>
            </w:r>
            <w:r>
              <w:rPr>
                <w:rFonts w:hint="eastAsia" w:ascii="宋体" w:hAnsi="宋体" w:cs="宋体"/>
                <w:sz w:val="21"/>
                <w:szCs w:val="21"/>
                <w:lang w:val="en-US" w:eastAsia="zh-CN"/>
              </w:rPr>
              <w:t>在雄安新区</w:t>
            </w:r>
            <w:r>
              <w:rPr>
                <w:rFonts w:hint="eastAsia" w:ascii="宋体" w:hAnsi="宋体" w:eastAsia="宋体" w:cs="宋体"/>
                <w:sz w:val="21"/>
                <w:szCs w:val="21"/>
                <w:lang w:eastAsia="zh-CN"/>
              </w:rPr>
              <w:t>的同类业绩合同，提供一份得</w:t>
            </w:r>
            <w:r>
              <w:rPr>
                <w:rFonts w:hint="eastAsia" w:ascii="宋体" w:hAnsi="宋体" w:cs="宋体"/>
                <w:sz w:val="21"/>
                <w:szCs w:val="21"/>
                <w:lang w:val="en-US" w:eastAsia="zh-CN"/>
              </w:rPr>
              <w:t>3</w:t>
            </w:r>
            <w:r>
              <w:rPr>
                <w:rFonts w:hint="eastAsia" w:ascii="宋体" w:hAnsi="宋体" w:eastAsia="宋体" w:cs="宋体"/>
                <w:sz w:val="21"/>
                <w:szCs w:val="21"/>
                <w:lang w:eastAsia="zh-CN"/>
              </w:rPr>
              <w:t>分，最高得</w:t>
            </w:r>
            <w:r>
              <w:rPr>
                <w:rFonts w:hint="eastAsia" w:ascii="宋体" w:hAnsi="宋体" w:cs="宋体"/>
                <w:sz w:val="21"/>
                <w:szCs w:val="21"/>
                <w:lang w:val="en-US" w:eastAsia="zh-CN"/>
              </w:rPr>
              <w:t>15</w:t>
            </w:r>
            <w:r>
              <w:rPr>
                <w:rFonts w:hint="eastAsia" w:ascii="宋体" w:hAnsi="宋体" w:eastAsia="宋体" w:cs="宋体"/>
                <w:sz w:val="21"/>
                <w:szCs w:val="21"/>
                <w:lang w:eastAsia="zh-CN"/>
              </w:rPr>
              <w:t>分，不提供得0分。</w:t>
            </w:r>
          </w:p>
        </w:tc>
      </w:tr>
      <w:tr w14:paraId="585A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atLeast"/>
        </w:trPr>
        <w:tc>
          <w:tcPr>
            <w:tcW w:w="615" w:type="dxa"/>
            <w:vMerge w:val="continue"/>
            <w:tcBorders>
              <w:left w:val="single" w:color="auto" w:sz="4" w:space="0"/>
              <w:right w:val="single" w:color="auto" w:sz="4" w:space="0"/>
            </w:tcBorders>
            <w:vAlign w:val="center"/>
          </w:tcPr>
          <w:p w14:paraId="3D947B4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CC5F8D3">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整体设计方案</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9BAA5D">
            <w:pPr>
              <w:spacing w:after="0"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72F24292">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投标产品整体设计/制造方案的先进性、合理性、完整性、安全性以及主要技术性能参数、长周期平稳运行保证措施等方面，在不得低于招标文件要求的基础上进行综合评审，分档赋分（0-</w:t>
            </w:r>
            <w:r>
              <w:rPr>
                <w:rFonts w:hint="eastAsia" w:ascii="宋体" w:hAnsi="宋体" w:cs="宋体"/>
                <w:sz w:val="21"/>
                <w:szCs w:val="21"/>
                <w:lang w:val="en-US" w:eastAsia="zh-CN"/>
              </w:rPr>
              <w:t>7</w:t>
            </w:r>
            <w:r>
              <w:rPr>
                <w:rFonts w:hint="eastAsia" w:ascii="宋体" w:hAnsi="宋体" w:eastAsia="宋体" w:cs="宋体"/>
                <w:sz w:val="21"/>
                <w:szCs w:val="21"/>
                <w:lang w:eastAsia="zh-CN"/>
              </w:rPr>
              <w:t>分）。</w:t>
            </w:r>
          </w:p>
        </w:tc>
      </w:tr>
      <w:tr w14:paraId="078D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14:paraId="3F82E34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B4798E0">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主要设备</w:t>
            </w:r>
            <w:r>
              <w:rPr>
                <w:rFonts w:hint="eastAsia" w:ascii="宋体" w:hAnsi="宋体" w:cs="宋体"/>
                <w:sz w:val="21"/>
                <w:szCs w:val="21"/>
                <w:lang w:val="en-US" w:eastAsia="zh-CN"/>
              </w:rPr>
              <w:t>配置清单</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DDEA5A">
            <w:pPr>
              <w:spacing w:after="0"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55E4E5CD">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所投机组</w:t>
            </w:r>
            <w:r>
              <w:rPr>
                <w:rFonts w:hint="eastAsia" w:ascii="宋体" w:hAnsi="宋体" w:cs="宋体"/>
                <w:sz w:val="21"/>
                <w:szCs w:val="21"/>
                <w:lang w:val="en-US" w:eastAsia="zh-CN"/>
              </w:rPr>
              <w:t>配置</w:t>
            </w:r>
            <w:r>
              <w:rPr>
                <w:rFonts w:hint="eastAsia" w:ascii="宋体" w:hAnsi="宋体" w:eastAsia="宋体" w:cs="宋体"/>
                <w:sz w:val="21"/>
                <w:szCs w:val="21"/>
                <w:lang w:eastAsia="zh-CN"/>
              </w:rPr>
              <w:t>按品牌、非品牌优劣程度赋分，技术参数要清楚、明确，综合比较，分档赋分（0-</w:t>
            </w:r>
            <w:r>
              <w:rPr>
                <w:rFonts w:hint="eastAsia" w:ascii="宋体" w:hAnsi="宋体" w:cs="宋体"/>
                <w:sz w:val="21"/>
                <w:szCs w:val="21"/>
                <w:lang w:val="en-US" w:eastAsia="zh-CN"/>
              </w:rPr>
              <w:t>8</w:t>
            </w:r>
            <w:r>
              <w:rPr>
                <w:rFonts w:hint="eastAsia" w:ascii="宋体" w:hAnsi="宋体" w:eastAsia="宋体" w:cs="宋体"/>
                <w:sz w:val="21"/>
                <w:szCs w:val="21"/>
                <w:lang w:eastAsia="zh-CN"/>
              </w:rPr>
              <w:t>分）。</w:t>
            </w:r>
          </w:p>
        </w:tc>
      </w:tr>
      <w:tr w14:paraId="0C69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14:paraId="6D0CF08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C2BC152">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质量保证和售后服务</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539460">
            <w:pPr>
              <w:spacing w:after="0"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6675" w:type="dxa"/>
            <w:tcBorders>
              <w:left w:val="single" w:color="auto" w:sz="4" w:space="0"/>
            </w:tcBorders>
            <w:tcMar>
              <w:top w:w="0" w:type="dxa"/>
              <w:left w:w="108" w:type="dxa"/>
              <w:bottom w:w="0" w:type="dxa"/>
              <w:right w:w="108" w:type="dxa"/>
            </w:tcMar>
            <w:vAlign w:val="center"/>
          </w:tcPr>
          <w:p w14:paraId="31C13082">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针对本项目建立了专职机构，配备专门的技术人员，保障设备就位安装及正常投产运行</w:t>
            </w:r>
            <w:r>
              <w:rPr>
                <w:rFonts w:hint="eastAsia" w:ascii="宋体" w:hAnsi="宋体" w:eastAsia="宋体" w:cs="宋体"/>
                <w:sz w:val="21"/>
                <w:szCs w:val="21"/>
                <w:lang w:eastAsia="zh-CN"/>
              </w:rPr>
              <w:t>，以及甲方验收的问题整改</w:t>
            </w:r>
            <w:r>
              <w:rPr>
                <w:rFonts w:hint="eastAsia" w:ascii="宋体" w:hAnsi="宋体" w:eastAsia="宋体" w:cs="宋体"/>
                <w:sz w:val="21"/>
                <w:szCs w:val="21"/>
                <w:lang w:val="en-US" w:eastAsia="zh-CN"/>
              </w:rPr>
              <w:t>承诺</w:t>
            </w:r>
            <w:r>
              <w:rPr>
                <w:rFonts w:hint="eastAsia" w:ascii="宋体" w:hAnsi="宋体" w:eastAsia="宋体" w:cs="宋体"/>
                <w:sz w:val="21"/>
                <w:szCs w:val="21"/>
                <w:lang w:eastAsia="zh-CN"/>
              </w:rPr>
              <w:t>（0-</w:t>
            </w: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tc>
      </w:tr>
    </w:tbl>
    <w:p w14:paraId="6749668D">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14:paraId="3CB44810">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7EEDBF4C">
      <w:pPr>
        <w:spacing w:after="0" w:line="360" w:lineRule="auto"/>
        <w:ind w:firstLine="3600" w:firstLineChars="1500"/>
        <w:rPr>
          <w:rFonts w:hint="eastAsia" w:ascii="宋体" w:hAnsi="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p>
    <w:p w14:paraId="58A4A198">
      <w:pPr>
        <w:spacing w:after="0" w:line="360" w:lineRule="auto"/>
        <w:ind w:firstLine="3600" w:firstLineChars="1500"/>
        <w:rPr>
          <w:rFonts w:hint="eastAsia" w:ascii="宋体" w:hAnsi="宋体" w:cs="宋体"/>
          <w:sz w:val="24"/>
          <w:szCs w:val="24"/>
          <w:lang w:val="en-US" w:eastAsia="zh-CN"/>
        </w:rPr>
      </w:pPr>
    </w:p>
    <w:p w14:paraId="68E04197">
      <w:pPr>
        <w:spacing w:after="0" w:line="360" w:lineRule="auto"/>
        <w:ind w:firstLine="3600" w:firstLineChars="1500"/>
        <w:rPr>
          <w:rFonts w:hint="eastAsia" w:ascii="宋体" w:hAnsi="宋体" w:cs="宋体"/>
          <w:sz w:val="24"/>
          <w:szCs w:val="24"/>
          <w:lang w:val="en-US" w:eastAsia="zh-CN"/>
        </w:rPr>
      </w:pPr>
    </w:p>
    <w:p w14:paraId="1229AD90">
      <w:pPr>
        <w:spacing w:after="0" w:line="360" w:lineRule="auto"/>
        <w:ind w:firstLine="3600" w:firstLineChars="1500"/>
        <w:rPr>
          <w:rFonts w:hint="eastAsia" w:ascii="宋体" w:hAnsi="宋体" w:cs="宋体"/>
          <w:sz w:val="24"/>
          <w:szCs w:val="24"/>
          <w:lang w:val="en-US" w:eastAsia="zh-CN"/>
        </w:rPr>
      </w:pPr>
    </w:p>
    <w:p w14:paraId="522A5E96">
      <w:pPr>
        <w:spacing w:after="0" w:line="360" w:lineRule="auto"/>
        <w:ind w:firstLine="4320" w:firstLineChars="1800"/>
        <w:rPr>
          <w:rFonts w:hint="eastAsia" w:ascii="宋体" w:hAnsi="宋体" w:eastAsia="宋体" w:cs="宋体"/>
          <w:sz w:val="24"/>
          <w:szCs w:val="24"/>
          <w:lang w:eastAsia="zh-CN"/>
        </w:rPr>
      </w:pPr>
      <w:r>
        <w:rPr>
          <w:rFonts w:hint="eastAsia" w:ascii="宋体" w:hAnsi="宋体" w:eastAsia="宋体" w:cs="宋体"/>
          <w:sz w:val="24"/>
          <w:szCs w:val="24"/>
          <w:lang w:eastAsia="zh-CN"/>
        </w:rPr>
        <w:t>陕西燃气集团工程有限公司</w:t>
      </w:r>
    </w:p>
    <w:p w14:paraId="3B8C2D81">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日</w:t>
      </w:r>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14:paraId="3E89115D">
      <w:pPr>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br w:type="page"/>
      </w:r>
    </w:p>
    <w:p w14:paraId="29E363CB">
      <w:pPr>
        <w:spacing w:after="0" w:line="580" w:lineRule="exact"/>
        <w:ind w:firstLine="5140" w:firstLineChars="1600"/>
        <w:jc w:val="right"/>
        <w:rPr>
          <w:rFonts w:hint="eastAsia" w:ascii="宋体" w:hAnsi="宋体" w:eastAsia="宋体" w:cs="宋体"/>
          <w:bCs/>
          <w:sz w:val="32"/>
          <w:szCs w:val="32"/>
          <w:lang w:eastAsia="zh-CN"/>
        </w:rPr>
      </w:pPr>
      <w:r>
        <w:rPr>
          <w:rFonts w:hint="eastAsia" w:ascii="宋体" w:hAnsi="宋体" w:eastAsia="宋体" w:cs="宋体"/>
          <w:b/>
          <w:sz w:val="32"/>
          <w:szCs w:val="32"/>
          <w:lang w:eastAsia="zh-CN"/>
        </w:rPr>
        <w:t>（正本/副本）</w:t>
      </w:r>
    </w:p>
    <w:p w14:paraId="6F6EA273">
      <w:pPr>
        <w:jc w:val="right"/>
        <w:rPr>
          <w:rFonts w:hint="eastAsia" w:ascii="宋体" w:hAnsi="宋体" w:eastAsia="宋体" w:cs="宋体"/>
          <w:b/>
          <w:sz w:val="32"/>
          <w:szCs w:val="32"/>
          <w:lang w:eastAsia="zh-CN"/>
        </w:rPr>
      </w:pPr>
    </w:p>
    <w:p w14:paraId="118FFDC1">
      <w:pPr>
        <w:keepNext w:val="0"/>
        <w:keepLines w:val="0"/>
        <w:pageBreakBefore w:val="0"/>
        <w:widowControl/>
        <w:kinsoku/>
        <w:wordWrap/>
        <w:overflowPunct/>
        <w:topLinePunct w:val="0"/>
        <w:autoSpaceDE/>
        <w:autoSpaceDN/>
        <w:bidi w:val="0"/>
        <w:adjustRightInd/>
        <w:snapToGrid/>
        <w:spacing w:after="0" w:line="600" w:lineRule="auto"/>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陕西燃气集团工程有限公司</w:t>
      </w:r>
    </w:p>
    <w:p w14:paraId="72E43111">
      <w:pPr>
        <w:pStyle w:val="51"/>
        <w:numPr>
          <w:ilvl w:val="0"/>
          <w:numId w:val="0"/>
        </w:numPr>
        <w:spacing w:after="0" w:line="600" w:lineRule="auto"/>
        <w:ind w:leftChars="0"/>
        <w:jc w:val="center"/>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雄安项目一期产业南北地块市政热力工程换热站换热机组设备采购</w:t>
      </w:r>
    </w:p>
    <w:p w14:paraId="38D25F62">
      <w:pPr>
        <w:pStyle w:val="51"/>
        <w:numPr>
          <w:ilvl w:val="0"/>
          <w:numId w:val="0"/>
        </w:numPr>
        <w:spacing w:after="0" w:line="600" w:lineRule="auto"/>
        <w:ind w:leftChars="0"/>
        <w:jc w:val="center"/>
        <w:rPr>
          <w:rFonts w:hint="eastAsia" w:ascii="宋体" w:hAnsi="宋体" w:eastAsia="宋体" w:cs="宋体"/>
          <w:b/>
          <w:bCs/>
          <w:kern w:val="2"/>
          <w:sz w:val="48"/>
          <w:szCs w:val="48"/>
          <w:lang w:val="en-US" w:eastAsia="zh-CN" w:bidi="ar-SA"/>
        </w:rPr>
      </w:pPr>
    </w:p>
    <w:p w14:paraId="2DC24F58">
      <w:pPr>
        <w:pStyle w:val="51"/>
        <w:numPr>
          <w:ilvl w:val="0"/>
          <w:numId w:val="0"/>
        </w:numPr>
        <w:spacing w:after="0" w:line="600" w:lineRule="auto"/>
        <w:ind w:leftChars="0"/>
        <w:jc w:val="center"/>
        <w:rPr>
          <w:rFonts w:hint="eastAsia" w:ascii="宋体" w:hAnsi="宋体" w:eastAsia="宋体" w:cs="宋体"/>
          <w:b/>
          <w:bCs/>
          <w:sz w:val="48"/>
          <w:szCs w:val="48"/>
          <w:highlight w:val="none"/>
          <w:lang w:val="en-US" w:eastAsia="zh-CN"/>
        </w:rPr>
      </w:pPr>
      <w:r>
        <w:rPr>
          <w:rFonts w:hint="eastAsia" w:ascii="宋体" w:hAnsi="宋体" w:eastAsia="宋体" w:cs="宋体"/>
          <w:b/>
          <w:bCs/>
          <w:kern w:val="2"/>
          <w:sz w:val="48"/>
          <w:szCs w:val="48"/>
          <w:lang w:val="en-US" w:eastAsia="zh-CN" w:bidi="ar-SA"/>
        </w:rPr>
        <w:t>投标文件</w:t>
      </w:r>
    </w:p>
    <w:p w14:paraId="5E21A0F8">
      <w:pPr>
        <w:pStyle w:val="3"/>
        <w:widowControl w:val="0"/>
        <w:snapToGrid w:val="0"/>
        <w:spacing w:before="0" w:after="0" w:line="360" w:lineRule="auto"/>
        <w:rPr>
          <w:rFonts w:hint="eastAsia" w:ascii="宋体" w:hAnsi="宋体" w:eastAsia="宋体" w:cs="宋体"/>
          <w:bCs/>
          <w:kern w:val="2"/>
          <w:sz w:val="40"/>
          <w:szCs w:val="40"/>
          <w:lang w:eastAsia="zh-CN"/>
        </w:rPr>
      </w:pPr>
    </w:p>
    <w:p w14:paraId="6C936A0D">
      <w:pPr>
        <w:pStyle w:val="3"/>
        <w:widowControl w:val="0"/>
        <w:snapToGrid w:val="0"/>
        <w:spacing w:before="0" w:after="0" w:line="360" w:lineRule="auto"/>
        <w:rPr>
          <w:rFonts w:hint="eastAsia" w:ascii="宋体" w:hAnsi="宋体" w:eastAsia="宋体" w:cs="宋体"/>
          <w:bCs/>
          <w:kern w:val="2"/>
          <w:sz w:val="40"/>
          <w:szCs w:val="40"/>
          <w:lang w:eastAsia="zh-CN"/>
        </w:rPr>
      </w:pPr>
    </w:p>
    <w:p w14:paraId="516433A1">
      <w:pPr>
        <w:jc w:val="center"/>
        <w:rPr>
          <w:rFonts w:hint="eastAsia" w:ascii="宋体" w:hAnsi="宋体" w:eastAsia="宋体" w:cs="宋体"/>
          <w:b/>
          <w:bCs/>
          <w:sz w:val="44"/>
          <w:szCs w:val="44"/>
          <w:lang w:eastAsia="zh-CN"/>
        </w:rPr>
      </w:pPr>
    </w:p>
    <w:p w14:paraId="7CFF2B4D">
      <w:pPr>
        <w:pStyle w:val="26"/>
        <w:rPr>
          <w:rFonts w:hint="eastAsia" w:ascii="宋体" w:hAnsi="宋体" w:eastAsia="宋体" w:cs="宋体"/>
          <w:b/>
          <w:bCs/>
          <w:sz w:val="44"/>
          <w:szCs w:val="44"/>
          <w:lang w:eastAsia="zh-CN"/>
        </w:rPr>
      </w:pPr>
    </w:p>
    <w:p w14:paraId="6F033857">
      <w:pPr>
        <w:pStyle w:val="26"/>
        <w:rPr>
          <w:rFonts w:hint="eastAsia" w:ascii="宋体" w:hAnsi="宋体" w:eastAsia="宋体" w:cs="宋体"/>
          <w:b/>
          <w:bCs/>
          <w:sz w:val="44"/>
          <w:szCs w:val="44"/>
          <w:lang w:eastAsia="zh-CN"/>
        </w:rPr>
      </w:pPr>
    </w:p>
    <w:p w14:paraId="13AE7F0C">
      <w:pPr>
        <w:rPr>
          <w:rFonts w:hint="eastAsia" w:ascii="宋体" w:hAnsi="宋体" w:eastAsia="宋体" w:cs="宋体"/>
          <w:lang w:eastAsia="zh-CN"/>
        </w:rPr>
      </w:pPr>
    </w:p>
    <w:p w14:paraId="466B69D0">
      <w:pPr>
        <w:rPr>
          <w:rFonts w:hint="eastAsia" w:ascii="宋体" w:hAnsi="宋体" w:eastAsia="宋体" w:cs="宋体"/>
          <w:b/>
          <w:bCs/>
          <w:sz w:val="44"/>
          <w:szCs w:val="44"/>
          <w:lang w:eastAsia="zh-CN"/>
        </w:rPr>
      </w:pPr>
    </w:p>
    <w:p w14:paraId="1E4BEC42">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05448603">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7B87FB45">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bookmarkEnd w:id="1"/>
    <w:p w14:paraId="3B5A1871">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1.谈判响应函</w:t>
      </w:r>
    </w:p>
    <w:p w14:paraId="0D20B78B">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2.报价一览表</w:t>
      </w:r>
    </w:p>
    <w:p w14:paraId="524ADF90">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3.设备清单及报价</w:t>
      </w:r>
    </w:p>
    <w:p w14:paraId="56C17F59">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4.法定代表人授权委托书</w:t>
      </w:r>
    </w:p>
    <w:p w14:paraId="6B768BB7">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5.资质证明文件</w:t>
      </w:r>
    </w:p>
    <w:p w14:paraId="6841E76B">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6.业绩证明资料</w:t>
      </w:r>
    </w:p>
    <w:p w14:paraId="249C8722">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7.整体设计方案</w:t>
      </w:r>
    </w:p>
    <w:p w14:paraId="34A6FB0D">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8.信用证明资料</w:t>
      </w:r>
    </w:p>
    <w:p w14:paraId="380C3F05">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9.质量保证和售后服务</w:t>
      </w:r>
    </w:p>
    <w:p w14:paraId="254EF678">
      <w:pPr>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10.竞争性谈判报价回执</w:t>
      </w:r>
      <w:r>
        <w:rPr>
          <w:rFonts w:hint="eastAsia" w:asciiTheme="minorEastAsia" w:hAnsiTheme="minorEastAsia" w:eastAsiaTheme="minorEastAsia" w:cstheme="minorEastAsia"/>
          <w:b w:val="0"/>
          <w:bCs w:val="0"/>
          <w:sz w:val="30"/>
          <w:szCs w:val="30"/>
          <w:lang w:val="en-US" w:eastAsia="zh-CN"/>
        </w:rPr>
        <w:br w:type="page"/>
      </w:r>
    </w:p>
    <w:p w14:paraId="2C7A967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542798EB">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陕西</w:t>
      </w:r>
      <w:r>
        <w:rPr>
          <w:rFonts w:hint="eastAsia" w:ascii="宋体" w:hAnsi="宋体" w:eastAsia="宋体" w:cs="宋体"/>
          <w:color w:val="auto"/>
          <w:sz w:val="28"/>
          <w:szCs w:val="28"/>
          <w:lang w:eastAsia="zh-CN"/>
        </w:rPr>
        <w:t>燃气集团工程有限公司</w:t>
      </w:r>
      <w:r>
        <w:rPr>
          <w:rFonts w:hint="eastAsia" w:ascii="宋体" w:hAnsi="宋体" w:eastAsia="宋体" w:cs="宋体"/>
          <w:color w:val="auto"/>
          <w:sz w:val="28"/>
          <w:szCs w:val="28"/>
        </w:rPr>
        <w:t>：</w:t>
      </w:r>
    </w:p>
    <w:p w14:paraId="21D131BC">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cs="宋体"/>
          <w:color w:val="auto"/>
          <w:sz w:val="28"/>
          <w:szCs w:val="28"/>
          <w:lang w:val="en-US" w:eastAsia="zh-CN"/>
        </w:rPr>
        <w:t>方</w:t>
      </w:r>
      <w:r>
        <w:rPr>
          <w:rFonts w:hint="eastAsia" w:ascii="宋体" w:hAnsi="宋体" w:eastAsia="宋体" w:cs="宋体"/>
          <w:color w:val="auto"/>
          <w:sz w:val="28"/>
          <w:szCs w:val="28"/>
        </w:rPr>
        <w:t>收到贵公司</w:t>
      </w:r>
      <w:r>
        <w:rPr>
          <w:rFonts w:hint="eastAsia" w:ascii="宋体" w:hAnsi="宋体" w:eastAsia="宋体" w:cs="宋体"/>
          <w:color w:val="auto"/>
          <w:sz w:val="28"/>
          <w:szCs w:val="28"/>
          <w:u w:val="single"/>
          <w:lang w:val="en-US" w:eastAsia="zh-CN"/>
        </w:rPr>
        <w:t>雄安项目一期产业南北地块市政热力工程</w:t>
      </w:r>
      <w:r>
        <w:rPr>
          <w:rFonts w:hint="eastAsia" w:ascii="宋体" w:hAnsi="宋体" w:cs="宋体"/>
          <w:color w:val="auto"/>
          <w:sz w:val="28"/>
          <w:szCs w:val="28"/>
          <w:u w:val="single"/>
          <w:lang w:val="en-US" w:eastAsia="zh-CN"/>
        </w:rPr>
        <w:t>换热站换热机组设备</w:t>
      </w:r>
      <w:r>
        <w:rPr>
          <w:rFonts w:hint="eastAsia" w:ascii="宋体" w:hAnsi="宋体" w:eastAsia="宋体" w:cs="宋体"/>
          <w:color w:val="auto"/>
          <w:sz w:val="28"/>
          <w:szCs w:val="28"/>
          <w:u w:val="single"/>
          <w:lang w:val="en-US" w:eastAsia="zh-CN"/>
        </w:rPr>
        <w:t>采购</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的谈判文件，经</w:t>
      </w:r>
      <w:r>
        <w:rPr>
          <w:rFonts w:hint="eastAsia" w:ascii="宋体" w:hAnsi="宋体" w:eastAsia="宋体" w:cs="宋体"/>
          <w:color w:val="auto"/>
          <w:sz w:val="28"/>
          <w:szCs w:val="28"/>
          <w:lang w:eastAsia="zh-CN"/>
        </w:rPr>
        <w:t>了解</w:t>
      </w:r>
      <w:r>
        <w:rPr>
          <w:rFonts w:hint="eastAsia" w:ascii="宋体" w:hAnsi="宋体" w:eastAsia="宋体" w:cs="宋体"/>
          <w:color w:val="auto"/>
          <w:sz w:val="28"/>
          <w:szCs w:val="28"/>
        </w:rPr>
        <w:t>及澄清疑问，已充分理解并掌握了本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谈判的全部情况，同意接受谈判文件的全部内容和条件，并按此确定本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 xml:space="preserve">的要约内容。 </w:t>
      </w:r>
    </w:p>
    <w:p w14:paraId="0F3E9436">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1、本文件项下的所有内容，组成了我们的谈判响应文件，并且该文件内的所有内容都是真实的。</w:t>
      </w:r>
    </w:p>
    <w:p w14:paraId="3FC722A0">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2、我们完全同意谈判文件规定的谈判程序及评审方法，我们完全接受并认同谈判文件的全部内容，愿意遵守谈判文件中的各项规定。</w:t>
      </w:r>
    </w:p>
    <w:p w14:paraId="42578EC5">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3、一旦我方成交，我方保证按期</w:t>
      </w:r>
      <w:r>
        <w:rPr>
          <w:rFonts w:hint="eastAsia" w:ascii="宋体" w:hAnsi="宋体" w:eastAsia="宋体" w:cs="宋体"/>
          <w:color w:val="auto"/>
          <w:sz w:val="28"/>
          <w:szCs w:val="28"/>
          <w:lang w:eastAsia="zh-CN"/>
        </w:rPr>
        <w:t>供应材料</w:t>
      </w:r>
      <w:r>
        <w:rPr>
          <w:rFonts w:hint="eastAsia" w:ascii="宋体" w:hAnsi="宋体" w:eastAsia="宋体" w:cs="宋体"/>
          <w:color w:val="auto"/>
          <w:sz w:val="28"/>
          <w:szCs w:val="28"/>
        </w:rPr>
        <w:t>；质量承诺达到</w:t>
      </w:r>
      <w:r>
        <w:rPr>
          <w:rFonts w:hint="eastAsia" w:ascii="宋体" w:hAnsi="宋体" w:eastAsia="宋体" w:cs="宋体"/>
          <w:color w:val="auto"/>
          <w:sz w:val="28"/>
          <w:szCs w:val="28"/>
          <w:u w:val="single"/>
        </w:rPr>
        <w:t>合格</w:t>
      </w:r>
      <w:r>
        <w:rPr>
          <w:rFonts w:hint="eastAsia" w:ascii="宋体" w:hAnsi="宋体" w:eastAsia="宋体" w:cs="宋体"/>
          <w:color w:val="auto"/>
          <w:sz w:val="28"/>
          <w:szCs w:val="28"/>
        </w:rPr>
        <w:t>验收标准。</w:t>
      </w:r>
    </w:p>
    <w:p w14:paraId="1B6FE8AD">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4、如由我方成交，我方保证在接到</w:t>
      </w:r>
      <w:r>
        <w:rPr>
          <w:rFonts w:hint="eastAsia" w:ascii="宋体" w:hAnsi="宋体" w:eastAsia="宋体" w:cs="宋体"/>
          <w:color w:val="auto"/>
          <w:sz w:val="28"/>
          <w:szCs w:val="28"/>
          <w:lang w:eastAsia="zh-CN"/>
        </w:rPr>
        <w:t>你方通知后</w:t>
      </w:r>
      <w:r>
        <w:rPr>
          <w:rFonts w:hint="eastAsia" w:ascii="宋体" w:hAnsi="宋体" w:cs="宋体"/>
          <w:color w:val="auto"/>
          <w:sz w:val="28"/>
          <w:szCs w:val="28"/>
          <w:lang w:val="en-US" w:eastAsia="zh-CN"/>
        </w:rPr>
        <w:t>15</w:t>
      </w:r>
      <w:r>
        <w:rPr>
          <w:rFonts w:hint="eastAsia" w:ascii="宋体" w:hAnsi="宋体" w:eastAsia="宋体" w:cs="宋体"/>
          <w:color w:val="auto"/>
          <w:sz w:val="28"/>
          <w:szCs w:val="28"/>
        </w:rPr>
        <w:t>天内，按成交通知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谈判文件和本谈判响应函的约定签订合同，履行规定的一切责任和义务。</w:t>
      </w:r>
    </w:p>
    <w:p w14:paraId="66B9756A">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5、对于贵公司要求进一步提供的其它资料，我们愿意尽快提供或答复。</w:t>
      </w:r>
    </w:p>
    <w:p w14:paraId="649E72CF">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6、所有关于本次谈判响应函电联系，请寄到下列地址：</w:t>
      </w:r>
    </w:p>
    <w:p w14:paraId="23DA7DBD">
      <w:pPr>
        <w:pStyle w:val="26"/>
        <w:rPr>
          <w:rFonts w:hint="eastAsia"/>
        </w:rPr>
      </w:pPr>
    </w:p>
    <w:p w14:paraId="6797A55B">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78404641">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4228EF19">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77EAAB1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72CEF199">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07019D83">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0D59C5C6">
      <w:pPr>
        <w:spacing w:line="360" w:lineRule="auto"/>
        <w:outlineLvl w:val="1"/>
        <w:rPr>
          <w:rFonts w:hint="eastAsia" w:ascii="仿宋_GB2312" w:hAnsi="宋体" w:eastAsia="仿宋_GB2312"/>
          <w:color w:val="auto"/>
          <w:spacing w:val="4"/>
          <w:sz w:val="24"/>
        </w:rPr>
      </w:pPr>
    </w:p>
    <w:p w14:paraId="5CF2CD1C">
      <w:pPr>
        <w:pStyle w:val="6"/>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4" w:type="default"/>
          <w:pgSz w:w="11906" w:h="16838"/>
          <w:pgMar w:top="2098" w:right="1474" w:bottom="1928" w:left="1587" w:header="851" w:footer="992" w:gutter="0"/>
          <w:pgNumType w:fmt="decimal"/>
          <w:cols w:space="720" w:num="1"/>
          <w:docGrid w:type="lines" w:linePitch="312" w:charSpace="0"/>
        </w:sectPr>
      </w:pPr>
    </w:p>
    <w:p w14:paraId="47F74A25">
      <w:pPr>
        <w:numPr>
          <w:ilvl w:val="0"/>
          <w:numId w:val="0"/>
        </w:numPr>
        <w:spacing w:line="240" w:lineRule="auto"/>
        <w:jc w:val="center"/>
        <w:rPr>
          <w:rFonts w:ascii="宋体" w:hAnsi="宋体" w:eastAsia="宋体" w:cs="宋体"/>
          <w:b/>
          <w:bCs/>
          <w:sz w:val="32"/>
          <w:szCs w:val="32"/>
          <w:lang w:eastAsia="zh-CN"/>
        </w:rPr>
      </w:pPr>
      <w:r>
        <w:rPr>
          <w:rFonts w:hint="eastAsia" w:ascii="宋体" w:hAnsi="宋体" w:cs="宋体"/>
          <w:b/>
          <w:bCs/>
          <w:kern w:val="2"/>
          <w:sz w:val="32"/>
          <w:szCs w:val="32"/>
          <w:highlight w:val="none"/>
          <w:lang w:val="en-US" w:eastAsia="zh-CN" w:bidi="ar-SA"/>
        </w:rPr>
        <w:t>二、</w:t>
      </w:r>
      <w:r>
        <w:rPr>
          <w:rFonts w:hint="eastAsia" w:ascii="宋体" w:hAnsi="宋体" w:eastAsia="宋体" w:cs="宋体"/>
          <w:b/>
          <w:bCs/>
          <w:sz w:val="32"/>
          <w:szCs w:val="32"/>
          <w:highlight w:val="none"/>
          <w:lang w:eastAsia="zh-CN"/>
        </w:rPr>
        <w:t>报价一览表</w:t>
      </w:r>
    </w:p>
    <w:p w14:paraId="0F7ADD26">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9"/>
        <w:tblW w:w="896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484"/>
        <w:gridCol w:w="1894"/>
        <w:gridCol w:w="1894"/>
      </w:tblGrid>
      <w:tr w14:paraId="08EC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688" w:type="dxa"/>
            <w:tcBorders>
              <w:top w:val="single" w:color="auto" w:sz="4" w:space="0"/>
              <w:left w:val="single" w:color="auto" w:sz="4" w:space="0"/>
              <w:bottom w:val="single" w:color="auto" w:sz="4" w:space="0"/>
              <w:right w:val="single" w:color="auto" w:sz="4" w:space="0"/>
              <w:tl2br w:val="single" w:color="auto" w:sz="4" w:space="0"/>
            </w:tcBorders>
            <w:vAlign w:val="center"/>
          </w:tcPr>
          <w:p w14:paraId="7CE0E133">
            <w:pPr>
              <w:keepNext w:val="0"/>
              <w:keepLines w:val="0"/>
              <w:pageBreakBefore w:val="0"/>
              <w:wordWrap/>
              <w:bidi w:val="0"/>
              <w:spacing w:after="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报价内容</w:t>
            </w:r>
          </w:p>
          <w:p w14:paraId="11BE2539">
            <w:pPr>
              <w:keepNext w:val="0"/>
              <w:keepLines w:val="0"/>
              <w:pageBreakBefore w:val="0"/>
              <w:wordWrap/>
              <w:bidi w:val="0"/>
              <w:spacing w:after="0" w:line="240" w:lineRule="auto"/>
              <w:rPr>
                <w:rFonts w:hint="eastAsia" w:ascii="宋体" w:hAnsi="宋体" w:eastAsia="宋体" w:cs="宋体"/>
                <w:sz w:val="24"/>
                <w:szCs w:val="24"/>
              </w:rPr>
            </w:pPr>
            <w:r>
              <w:rPr>
                <w:rFonts w:hint="eastAsia" w:ascii="宋体" w:hAnsi="宋体" w:eastAsia="宋体" w:cs="宋体"/>
                <w:sz w:val="24"/>
                <w:szCs w:val="24"/>
                <w:lang w:eastAsia="zh-CN"/>
              </w:rPr>
              <w:t>洽谈</w:t>
            </w:r>
            <w:r>
              <w:rPr>
                <w:rFonts w:hint="eastAsia" w:ascii="宋体" w:hAnsi="宋体" w:eastAsia="宋体" w:cs="宋体"/>
                <w:sz w:val="24"/>
                <w:szCs w:val="24"/>
              </w:rPr>
              <w:t>内容</w:t>
            </w:r>
          </w:p>
        </w:tc>
        <w:tc>
          <w:tcPr>
            <w:tcW w:w="2484" w:type="dxa"/>
            <w:tcBorders>
              <w:top w:val="single" w:color="auto" w:sz="4" w:space="0"/>
              <w:left w:val="single" w:color="auto" w:sz="4" w:space="0"/>
              <w:bottom w:val="single" w:color="auto" w:sz="4" w:space="0"/>
              <w:right w:val="single" w:color="auto" w:sz="4" w:space="0"/>
            </w:tcBorders>
            <w:vAlign w:val="center"/>
          </w:tcPr>
          <w:p w14:paraId="4A878F0F">
            <w:pPr>
              <w:keepNext w:val="0"/>
              <w:keepLines w:val="0"/>
              <w:pageBreakBefore w:val="0"/>
              <w:wordWrap/>
              <w:bidi w:val="0"/>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项目报价</w:t>
            </w:r>
          </w:p>
        </w:tc>
        <w:tc>
          <w:tcPr>
            <w:tcW w:w="1894" w:type="dxa"/>
            <w:tcBorders>
              <w:top w:val="single" w:color="auto" w:sz="4" w:space="0"/>
              <w:left w:val="single" w:color="auto" w:sz="4" w:space="0"/>
              <w:bottom w:val="single" w:color="auto" w:sz="4" w:space="0"/>
              <w:right w:val="single" w:color="auto" w:sz="4" w:space="0"/>
            </w:tcBorders>
            <w:vAlign w:val="center"/>
          </w:tcPr>
          <w:p w14:paraId="62436ED1">
            <w:pPr>
              <w:keepNext w:val="0"/>
              <w:keepLines w:val="0"/>
              <w:pageBreakBefore w:val="0"/>
              <w:wordWrap/>
              <w:bidi w:val="0"/>
              <w:spacing w:after="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含税总价（元）</w:t>
            </w:r>
          </w:p>
        </w:tc>
        <w:tc>
          <w:tcPr>
            <w:tcW w:w="1894" w:type="dxa"/>
            <w:tcBorders>
              <w:top w:val="single" w:color="auto" w:sz="4" w:space="0"/>
              <w:left w:val="single" w:color="auto" w:sz="4" w:space="0"/>
              <w:bottom w:val="single" w:color="auto" w:sz="4" w:space="0"/>
              <w:right w:val="single" w:color="auto" w:sz="4" w:space="0"/>
            </w:tcBorders>
            <w:vAlign w:val="center"/>
          </w:tcPr>
          <w:p w14:paraId="7C36A458">
            <w:pPr>
              <w:keepNext w:val="0"/>
              <w:keepLines w:val="0"/>
              <w:pageBreakBefore w:val="0"/>
              <w:wordWrap/>
              <w:bidi w:val="0"/>
              <w:spacing w:after="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供货周期（天）</w:t>
            </w:r>
          </w:p>
        </w:tc>
      </w:tr>
      <w:tr w14:paraId="615D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688" w:type="dxa"/>
            <w:shd w:val="clear" w:color="auto" w:fill="auto"/>
            <w:vAlign w:val="center"/>
          </w:tcPr>
          <w:p w14:paraId="08503CE6">
            <w:pPr>
              <w:widowControl/>
              <w:jc w:val="center"/>
              <w:rPr>
                <w:rFonts w:ascii="宋体" w:hAnsi="宋体" w:cs="宋体"/>
                <w:color w:val="000000"/>
                <w:kern w:val="0"/>
                <w:sz w:val="24"/>
                <w:szCs w:val="24"/>
              </w:rPr>
            </w:pPr>
            <w:r>
              <w:rPr>
                <w:rFonts w:hint="eastAsia" w:ascii="宋体" w:hAnsi="宋体" w:cs="宋体"/>
                <w:color w:val="000000"/>
                <w:kern w:val="0"/>
                <w:sz w:val="24"/>
                <w:szCs w:val="24"/>
              </w:rPr>
              <w:t>换</w:t>
            </w:r>
            <w:r>
              <w:rPr>
                <w:rFonts w:ascii="宋体" w:hAnsi="宋体" w:cs="宋体"/>
                <w:color w:val="000000"/>
                <w:kern w:val="0"/>
                <w:sz w:val="24"/>
                <w:szCs w:val="24"/>
              </w:rPr>
              <w:t>热机组</w:t>
            </w:r>
          </w:p>
          <w:p w14:paraId="272F9499">
            <w:pPr>
              <w:widowControl/>
              <w:jc w:val="center"/>
              <w:rPr>
                <w:rFonts w:hint="eastAsia" w:ascii="宋体" w:hAnsi="宋体" w:eastAsia="宋体" w:cs="宋体"/>
                <w:color w:val="000000"/>
                <w:kern w:val="0"/>
                <w:sz w:val="24"/>
                <w:szCs w:val="24"/>
                <w:lang w:val="en-US" w:eastAsia="en-US" w:bidi="ar-SA"/>
              </w:rPr>
            </w:pPr>
            <w:r>
              <w:rPr>
                <w:rFonts w:hint="eastAsia" w:ascii="宋体" w:hAnsi="宋体" w:cs="宋体"/>
                <w:color w:val="000000"/>
                <w:kern w:val="0"/>
                <w:sz w:val="24"/>
                <w:szCs w:val="24"/>
              </w:rPr>
              <w:t>地板采暖</w:t>
            </w:r>
          </w:p>
        </w:tc>
        <w:tc>
          <w:tcPr>
            <w:tcW w:w="2484" w:type="dxa"/>
            <w:vAlign w:val="center"/>
          </w:tcPr>
          <w:p w14:paraId="364D3DE3">
            <w:pPr>
              <w:keepNext w:val="0"/>
              <w:keepLines w:val="0"/>
              <w:pageBreakBefore w:val="0"/>
              <w:wordWrap/>
              <w:bidi w:val="0"/>
              <w:spacing w:after="0" w:line="240" w:lineRule="auto"/>
              <w:rPr>
                <w:rFonts w:hint="eastAsia" w:ascii="宋体" w:hAnsi="宋体" w:eastAsia="宋体" w:cs="宋体"/>
                <w:sz w:val="24"/>
                <w:szCs w:val="24"/>
                <w:lang w:eastAsia="zh-CN"/>
              </w:rPr>
            </w:pPr>
          </w:p>
        </w:tc>
        <w:tc>
          <w:tcPr>
            <w:tcW w:w="1894" w:type="dxa"/>
            <w:vMerge w:val="restart"/>
            <w:vAlign w:val="center"/>
          </w:tcPr>
          <w:p w14:paraId="04F63A59">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c>
          <w:tcPr>
            <w:tcW w:w="1894" w:type="dxa"/>
            <w:vMerge w:val="restart"/>
            <w:vAlign w:val="center"/>
          </w:tcPr>
          <w:p w14:paraId="67E0CABC">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r>
      <w:tr w14:paraId="63C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688" w:type="dxa"/>
            <w:shd w:val="clear" w:color="auto" w:fill="auto"/>
            <w:vAlign w:val="center"/>
          </w:tcPr>
          <w:p w14:paraId="166C35D2">
            <w:pPr>
              <w:widowControl/>
              <w:jc w:val="center"/>
              <w:rPr>
                <w:rFonts w:ascii="宋体" w:hAnsi="宋体" w:cs="宋体"/>
                <w:color w:val="000000"/>
                <w:kern w:val="0"/>
                <w:sz w:val="24"/>
                <w:szCs w:val="24"/>
              </w:rPr>
            </w:pPr>
            <w:r>
              <w:rPr>
                <w:rFonts w:hint="eastAsia" w:ascii="宋体" w:hAnsi="宋体" w:cs="宋体"/>
                <w:color w:val="000000"/>
                <w:kern w:val="0"/>
                <w:sz w:val="24"/>
                <w:szCs w:val="24"/>
              </w:rPr>
              <w:t>换</w:t>
            </w:r>
            <w:r>
              <w:rPr>
                <w:rFonts w:ascii="宋体" w:hAnsi="宋体" w:cs="宋体"/>
                <w:color w:val="000000"/>
                <w:kern w:val="0"/>
                <w:sz w:val="24"/>
                <w:szCs w:val="24"/>
              </w:rPr>
              <w:t>热机组</w:t>
            </w:r>
          </w:p>
          <w:p w14:paraId="790D33E4">
            <w:pPr>
              <w:widowControl/>
              <w:jc w:val="center"/>
              <w:rPr>
                <w:rFonts w:hint="eastAsia" w:ascii="宋体" w:hAnsi="宋体" w:eastAsia="宋体" w:cs="宋体"/>
                <w:color w:val="000000"/>
                <w:kern w:val="0"/>
                <w:sz w:val="24"/>
                <w:szCs w:val="24"/>
                <w:lang w:val="en-US" w:eastAsia="en-US" w:bidi="ar-SA"/>
              </w:rPr>
            </w:pPr>
            <w:r>
              <w:rPr>
                <w:rFonts w:hint="eastAsia" w:ascii="宋体" w:hAnsi="宋体" w:cs="宋体"/>
                <w:color w:val="000000"/>
                <w:kern w:val="0"/>
                <w:sz w:val="24"/>
                <w:szCs w:val="24"/>
              </w:rPr>
              <w:t>空调采暖</w:t>
            </w:r>
          </w:p>
        </w:tc>
        <w:tc>
          <w:tcPr>
            <w:tcW w:w="2484" w:type="dxa"/>
            <w:vAlign w:val="center"/>
          </w:tcPr>
          <w:p w14:paraId="7EB08AD1">
            <w:pPr>
              <w:keepNext w:val="0"/>
              <w:keepLines w:val="0"/>
              <w:pageBreakBefore w:val="0"/>
              <w:wordWrap/>
              <w:bidi w:val="0"/>
              <w:spacing w:after="0" w:line="240" w:lineRule="auto"/>
              <w:rPr>
                <w:rFonts w:hint="eastAsia" w:ascii="宋体" w:hAnsi="宋体" w:eastAsia="宋体" w:cs="宋体"/>
                <w:sz w:val="24"/>
                <w:szCs w:val="24"/>
                <w:lang w:eastAsia="zh-CN"/>
              </w:rPr>
            </w:pPr>
          </w:p>
        </w:tc>
        <w:tc>
          <w:tcPr>
            <w:tcW w:w="1894" w:type="dxa"/>
            <w:vMerge w:val="continue"/>
            <w:vAlign w:val="center"/>
          </w:tcPr>
          <w:p w14:paraId="07FBE138">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c>
          <w:tcPr>
            <w:tcW w:w="1894" w:type="dxa"/>
            <w:vMerge w:val="continue"/>
            <w:vAlign w:val="center"/>
          </w:tcPr>
          <w:p w14:paraId="7E11EAAC">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r>
      <w:tr w14:paraId="1ED7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688" w:type="dxa"/>
            <w:shd w:val="clear" w:color="auto" w:fill="auto"/>
            <w:vAlign w:val="center"/>
          </w:tcPr>
          <w:p w14:paraId="21A17F2D">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站内件</w:t>
            </w:r>
          </w:p>
        </w:tc>
        <w:tc>
          <w:tcPr>
            <w:tcW w:w="2484" w:type="dxa"/>
            <w:vAlign w:val="center"/>
          </w:tcPr>
          <w:p w14:paraId="12B4A906">
            <w:pPr>
              <w:keepNext w:val="0"/>
              <w:keepLines w:val="0"/>
              <w:pageBreakBefore w:val="0"/>
              <w:wordWrap/>
              <w:bidi w:val="0"/>
              <w:spacing w:after="0" w:line="240" w:lineRule="auto"/>
              <w:rPr>
                <w:rFonts w:hint="eastAsia" w:ascii="宋体" w:hAnsi="宋体" w:eastAsia="宋体" w:cs="宋体"/>
                <w:sz w:val="24"/>
                <w:szCs w:val="24"/>
                <w:lang w:eastAsia="zh-CN"/>
              </w:rPr>
            </w:pPr>
          </w:p>
        </w:tc>
        <w:tc>
          <w:tcPr>
            <w:tcW w:w="1894" w:type="dxa"/>
            <w:vMerge w:val="continue"/>
            <w:vAlign w:val="center"/>
          </w:tcPr>
          <w:p w14:paraId="77F39E03">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c>
          <w:tcPr>
            <w:tcW w:w="1894" w:type="dxa"/>
            <w:vMerge w:val="continue"/>
            <w:vAlign w:val="center"/>
          </w:tcPr>
          <w:p w14:paraId="3FD8E91D">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r>
      <w:tr w14:paraId="6A85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688" w:type="dxa"/>
            <w:shd w:val="clear" w:color="auto" w:fill="auto"/>
            <w:vAlign w:val="center"/>
          </w:tcPr>
          <w:p w14:paraId="510AA8EA">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工作站</w:t>
            </w:r>
          </w:p>
        </w:tc>
        <w:tc>
          <w:tcPr>
            <w:tcW w:w="2484" w:type="dxa"/>
            <w:vAlign w:val="center"/>
          </w:tcPr>
          <w:p w14:paraId="51A74E28">
            <w:pPr>
              <w:keepNext w:val="0"/>
              <w:keepLines w:val="0"/>
              <w:pageBreakBefore w:val="0"/>
              <w:wordWrap/>
              <w:bidi w:val="0"/>
              <w:spacing w:after="0" w:line="240" w:lineRule="auto"/>
              <w:rPr>
                <w:rFonts w:hint="eastAsia" w:ascii="宋体" w:hAnsi="宋体" w:eastAsia="宋体" w:cs="宋体"/>
                <w:sz w:val="24"/>
                <w:szCs w:val="24"/>
                <w:lang w:eastAsia="zh-CN"/>
              </w:rPr>
            </w:pPr>
          </w:p>
        </w:tc>
        <w:tc>
          <w:tcPr>
            <w:tcW w:w="1894" w:type="dxa"/>
            <w:vMerge w:val="continue"/>
            <w:vAlign w:val="center"/>
          </w:tcPr>
          <w:p w14:paraId="78C2C9D7">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c>
          <w:tcPr>
            <w:tcW w:w="1894" w:type="dxa"/>
            <w:vMerge w:val="continue"/>
            <w:vAlign w:val="center"/>
          </w:tcPr>
          <w:p w14:paraId="742C743E">
            <w:pPr>
              <w:keepNext w:val="0"/>
              <w:keepLines w:val="0"/>
              <w:pageBreakBefore w:val="0"/>
              <w:wordWrap/>
              <w:bidi w:val="0"/>
              <w:spacing w:after="0" w:line="240" w:lineRule="auto"/>
              <w:ind w:firstLine="480" w:firstLineChars="200"/>
              <w:textAlignment w:val="baseline"/>
              <w:rPr>
                <w:rFonts w:hint="eastAsia" w:ascii="宋体" w:hAnsi="宋体" w:eastAsia="宋体" w:cs="宋体"/>
                <w:sz w:val="24"/>
                <w:szCs w:val="24"/>
              </w:rPr>
            </w:pPr>
          </w:p>
        </w:tc>
      </w:tr>
      <w:tr w14:paraId="784D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trPr>
        <w:tc>
          <w:tcPr>
            <w:tcW w:w="2688" w:type="dxa"/>
            <w:vAlign w:val="center"/>
          </w:tcPr>
          <w:p w14:paraId="473D573A">
            <w:pPr>
              <w:keepNext w:val="0"/>
              <w:keepLines w:val="0"/>
              <w:pageBreakBefore w:val="0"/>
              <w:wordWrap/>
              <w:bidi w:val="0"/>
              <w:spacing w:after="0"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主要设备品牌</w:t>
            </w:r>
          </w:p>
        </w:tc>
        <w:tc>
          <w:tcPr>
            <w:tcW w:w="6272" w:type="dxa"/>
            <w:gridSpan w:val="3"/>
            <w:vAlign w:val="center"/>
          </w:tcPr>
          <w:p w14:paraId="292341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1.机组板换：</w:t>
            </w:r>
          </w:p>
          <w:p w14:paraId="6BC4EF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2.水泵：</w:t>
            </w:r>
          </w:p>
          <w:p w14:paraId="3EAA6A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240" w:leftChars="0" w:hanging="240" w:hanging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3.电气元器件：                                        </w:t>
            </w:r>
          </w:p>
          <w:p w14:paraId="10B034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240" w:leftChars="0" w:hanging="240" w:hanging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4.电动阀门类：</w:t>
            </w:r>
          </w:p>
          <w:p w14:paraId="45A995F0">
            <w:pPr>
              <w:keepNext w:val="0"/>
              <w:keepLines w:val="0"/>
              <w:pageBreakBefore w:val="0"/>
              <w:kinsoku/>
              <w:wordWrap/>
              <w:overflowPunct/>
              <w:topLinePunct w:val="0"/>
              <w:autoSpaceDE/>
              <w:autoSpaceDN/>
              <w:bidi w:val="0"/>
              <w:adjustRightInd/>
              <w:snapToGrid/>
              <w:spacing w:line="360" w:lineRule="auto"/>
              <w:ind w:left="480"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5.热表：                                                                                 </w:t>
            </w:r>
          </w:p>
          <w:p w14:paraId="3B8FF8A2">
            <w:pPr>
              <w:keepNext w:val="0"/>
              <w:keepLines w:val="0"/>
              <w:pageBreakBefore w:val="0"/>
              <w:kinsoku/>
              <w:wordWrap/>
              <w:overflowPunct/>
              <w:topLinePunct w:val="0"/>
              <w:autoSpaceDE/>
              <w:autoSpaceDN/>
              <w:bidi w:val="0"/>
              <w:adjustRightInd/>
              <w:snapToGrid/>
              <w:spacing w:line="360" w:lineRule="auto"/>
              <w:ind w:left="480"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6.流量限制器：</w:t>
            </w:r>
          </w:p>
          <w:p w14:paraId="2F5EC5E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7.普通阀门：</w:t>
            </w:r>
          </w:p>
          <w:p w14:paraId="42B1FC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8.工作站：</w:t>
            </w:r>
          </w:p>
          <w:p w14:paraId="04978D1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9.变送器类：</w:t>
            </w:r>
          </w:p>
        </w:tc>
      </w:tr>
      <w:tr w14:paraId="6131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688" w:type="dxa"/>
            <w:vAlign w:val="center"/>
          </w:tcPr>
          <w:p w14:paraId="03135847">
            <w:pPr>
              <w:keepNext w:val="0"/>
              <w:keepLines w:val="0"/>
              <w:pageBreakBefore w:val="0"/>
              <w:wordWrap/>
              <w:bidi w:val="0"/>
              <w:spacing w:after="0"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税率</w:t>
            </w:r>
          </w:p>
        </w:tc>
        <w:tc>
          <w:tcPr>
            <w:tcW w:w="6272" w:type="dxa"/>
            <w:gridSpan w:val="3"/>
            <w:vAlign w:val="center"/>
          </w:tcPr>
          <w:p w14:paraId="2E8C9F5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tc>
      </w:tr>
    </w:tbl>
    <w:p w14:paraId="2B43D8C1">
      <w:pPr>
        <w:keepNext w:val="0"/>
        <w:keepLines w:val="0"/>
        <w:pageBreakBefore w:val="0"/>
        <w:widowControl w:val="0"/>
        <w:wordWrap/>
        <w:bidi w:val="0"/>
        <w:adjustRightInd w:val="0"/>
        <w:snapToGrid w:val="0"/>
        <w:spacing w:after="0" w:line="360" w:lineRule="auto"/>
        <w:jc w:val="both"/>
        <w:rPr>
          <w:rFonts w:hint="eastAsia" w:ascii="宋体" w:hAnsi="宋体" w:eastAsia="宋体" w:cs="宋体"/>
          <w:sz w:val="24"/>
          <w:szCs w:val="24"/>
          <w:lang w:eastAsia="zh-CN"/>
        </w:rPr>
      </w:pPr>
    </w:p>
    <w:p w14:paraId="25BCB99C">
      <w:pPr>
        <w:keepNext w:val="0"/>
        <w:keepLines w:val="0"/>
        <w:pageBreakBefore w:val="0"/>
        <w:widowControl w:val="0"/>
        <w:wordWrap/>
        <w:bidi w:val="0"/>
        <w:adjustRightInd w:val="0"/>
        <w:snapToGrid w:val="0"/>
        <w:spacing w:after="0" w:line="360" w:lineRule="auto"/>
        <w:ind w:firstLine="2640" w:firstLineChars="1100"/>
        <w:jc w:val="both"/>
        <w:rPr>
          <w:rFonts w:ascii="宋体" w:hAnsi="宋体" w:eastAsia="宋体" w:cs="宋体"/>
          <w:sz w:val="24"/>
          <w:szCs w:val="24"/>
        </w:rPr>
      </w:pPr>
      <w:r>
        <w:rPr>
          <w:rFonts w:hint="eastAsia" w:ascii="宋体" w:hAnsi="宋体" w:eastAsia="宋体" w:cs="宋体"/>
          <w:sz w:val="24"/>
          <w:szCs w:val="24"/>
          <w:lang w:eastAsia="zh-CN"/>
        </w:rPr>
        <w:t>谈判响应单位</w:t>
      </w:r>
      <w:r>
        <w:rPr>
          <w:rFonts w:hint="eastAsia" w:ascii="宋体" w:hAnsi="宋体" w:eastAsia="宋体" w:cs="宋体"/>
          <w:sz w:val="24"/>
          <w:szCs w:val="24"/>
        </w:rPr>
        <w:t>（</w:t>
      </w:r>
      <w:r>
        <w:rPr>
          <w:rFonts w:hint="eastAsia" w:ascii="宋体" w:hAnsi="宋体" w:eastAsia="宋体" w:cs="宋体"/>
          <w:sz w:val="24"/>
          <w:szCs w:val="24"/>
          <w:lang w:eastAsia="zh-CN"/>
        </w:rPr>
        <w:t>盖</w:t>
      </w:r>
      <w:r>
        <w:rPr>
          <w:rFonts w:hint="eastAsia" w:ascii="宋体" w:hAnsi="宋体" w:eastAsia="宋体" w:cs="宋体"/>
          <w:sz w:val="24"/>
          <w:szCs w:val="24"/>
        </w:rPr>
        <w:t>章）：</w:t>
      </w:r>
    </w:p>
    <w:p w14:paraId="5CF83D59">
      <w:pPr>
        <w:keepNext w:val="0"/>
        <w:keepLines w:val="0"/>
        <w:pageBreakBefore w:val="0"/>
        <w:widowControl w:val="0"/>
        <w:wordWrap/>
        <w:bidi w:val="0"/>
        <w:adjustRightInd w:val="0"/>
        <w:snapToGrid w:val="0"/>
        <w:spacing w:after="0" w:line="360" w:lineRule="auto"/>
        <w:ind w:firstLine="1440" w:firstLineChars="600"/>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法定代表人或委托代理人（签字）：</w:t>
      </w:r>
    </w:p>
    <w:p w14:paraId="407887FB">
      <w:pPr>
        <w:keepNext w:val="0"/>
        <w:keepLines w:val="0"/>
        <w:pageBreakBefore w:val="0"/>
        <w:widowControl w:val="0"/>
        <w:wordWrap/>
        <w:bidi w:val="0"/>
        <w:adjustRightInd w:val="0"/>
        <w:snapToGrid w:val="0"/>
        <w:spacing w:after="0" w:line="360" w:lineRule="auto"/>
        <w:ind w:firstLine="5280" w:firstLineChars="2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14:paraId="61E839B8">
      <w:pPr>
        <w:pStyle w:val="26"/>
        <w:spacing w:line="360" w:lineRule="auto"/>
        <w:rPr>
          <w:rFonts w:hint="eastAsia" w:ascii="宋体" w:hAnsi="宋体" w:eastAsia="宋体" w:cs="宋体"/>
          <w:sz w:val="24"/>
          <w:szCs w:val="24"/>
          <w:lang w:eastAsia="zh-CN"/>
        </w:rPr>
        <w:sectPr>
          <w:pgSz w:w="11906" w:h="16838"/>
          <w:pgMar w:top="2098" w:right="1474" w:bottom="1928" w:left="1587" w:header="851" w:footer="992" w:gutter="0"/>
          <w:pgNumType w:fmt="numberInDash" w:start="1"/>
          <w:cols w:space="720" w:num="1"/>
          <w:docGrid w:type="lines" w:linePitch="312" w:charSpace="0"/>
        </w:sectPr>
      </w:pPr>
    </w:p>
    <w:p w14:paraId="78312845">
      <w:pPr>
        <w:numPr>
          <w:ilvl w:val="0"/>
          <w:numId w:val="0"/>
        </w:numPr>
        <w:spacing w:line="240" w:lineRule="auto"/>
        <w:jc w:val="center"/>
        <w:rPr>
          <w:rFonts w:hint="default" w:cs="宋体"/>
          <w:b/>
          <w:bCs/>
          <w:sz w:val="32"/>
          <w:szCs w:val="32"/>
          <w:highlight w:val="yellow"/>
          <w:lang w:val="en-US" w:eastAsia="zh-CN"/>
        </w:rPr>
      </w:pPr>
      <w:r>
        <w:rPr>
          <w:rFonts w:hint="eastAsia" w:ascii="宋体" w:hAnsi="宋体" w:cs="宋体"/>
          <w:b/>
          <w:bCs/>
          <w:kern w:val="0"/>
          <w:sz w:val="32"/>
          <w:szCs w:val="32"/>
          <w:highlight w:val="none"/>
          <w:lang w:val="en-US" w:eastAsia="zh-CN" w:bidi="ar-SA"/>
        </w:rPr>
        <w:t>三、</w:t>
      </w:r>
      <w:r>
        <w:rPr>
          <w:rFonts w:hint="eastAsia" w:ascii="宋体" w:hAnsi="宋体" w:eastAsia="宋体" w:cs="宋体"/>
          <w:b/>
          <w:bCs/>
          <w:kern w:val="0"/>
          <w:sz w:val="32"/>
          <w:szCs w:val="32"/>
          <w:highlight w:val="none"/>
          <w:lang w:val="en-US" w:eastAsia="zh-CN" w:bidi="ar-SA"/>
        </w:rPr>
        <w:t>设备</w:t>
      </w:r>
      <w:r>
        <w:rPr>
          <w:rFonts w:hint="eastAsia" w:ascii="宋体" w:hAnsi="宋体" w:cs="宋体"/>
          <w:b/>
          <w:bCs/>
          <w:kern w:val="0"/>
          <w:sz w:val="32"/>
          <w:szCs w:val="32"/>
          <w:highlight w:val="none"/>
          <w:lang w:val="en-US" w:eastAsia="zh-CN" w:bidi="ar-SA"/>
        </w:rPr>
        <w:t>配置</w:t>
      </w:r>
      <w:r>
        <w:rPr>
          <w:rFonts w:hint="eastAsia" w:ascii="宋体" w:hAnsi="宋体" w:eastAsia="宋体" w:cs="宋体"/>
          <w:b/>
          <w:bCs/>
          <w:sz w:val="32"/>
          <w:szCs w:val="32"/>
          <w:highlight w:val="none"/>
          <w:lang w:eastAsia="zh-CN"/>
        </w:rPr>
        <w:t>清单</w:t>
      </w:r>
      <w:r>
        <w:rPr>
          <w:rFonts w:hint="eastAsia" w:ascii="宋体" w:hAnsi="宋体" w:cs="宋体"/>
          <w:b/>
          <w:bCs/>
          <w:sz w:val="32"/>
          <w:szCs w:val="32"/>
          <w:highlight w:val="none"/>
          <w:lang w:val="en-US" w:eastAsia="zh-CN"/>
        </w:rPr>
        <w:t>及</w:t>
      </w:r>
      <w:r>
        <w:rPr>
          <w:rFonts w:hint="eastAsia" w:cs="宋体"/>
          <w:b/>
          <w:bCs/>
          <w:sz w:val="32"/>
          <w:szCs w:val="32"/>
          <w:highlight w:val="none"/>
          <w:lang w:eastAsia="zh-CN"/>
        </w:rPr>
        <w:t>报价（</w:t>
      </w:r>
      <w:r>
        <w:rPr>
          <w:rFonts w:hint="eastAsia" w:cs="宋体"/>
          <w:b/>
          <w:bCs/>
          <w:sz w:val="32"/>
          <w:szCs w:val="32"/>
          <w:highlight w:val="none"/>
          <w:lang w:val="en-US" w:eastAsia="zh-CN"/>
        </w:rPr>
        <w:t>根据图纸自行配置，漏项则视为优惠）</w:t>
      </w:r>
    </w:p>
    <w:tbl>
      <w:tblPr>
        <w:tblStyle w:val="19"/>
        <w:tblW w:w="14044"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62"/>
        <w:gridCol w:w="2382"/>
        <w:gridCol w:w="703"/>
        <w:gridCol w:w="797"/>
        <w:gridCol w:w="2681"/>
        <w:gridCol w:w="2006"/>
        <w:gridCol w:w="1866"/>
        <w:gridCol w:w="1097"/>
      </w:tblGrid>
      <w:tr w14:paraId="7733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B1D7">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4"/>
                <w:szCs w:val="24"/>
                <w:u w:val="none"/>
                <w:lang w:eastAsia="en-US"/>
              </w:rPr>
            </w:pPr>
            <w:r>
              <w:rPr>
                <w:rFonts w:hint="eastAsia" w:ascii="宋体" w:hAnsi="宋体" w:eastAsia="宋体" w:cs="宋体"/>
                <w:i w:val="0"/>
                <w:iCs w:val="0"/>
                <w:color w:val="000000"/>
                <w:kern w:val="0"/>
                <w:sz w:val="24"/>
                <w:szCs w:val="24"/>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A4C">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4"/>
                <w:szCs w:val="24"/>
                <w:u w:val="none"/>
                <w:lang w:eastAsia="en-US"/>
              </w:rPr>
            </w:pPr>
            <w:r>
              <w:rPr>
                <w:rFonts w:hint="eastAsia" w:ascii="宋体" w:hAnsi="宋体" w:eastAsia="宋体" w:cs="宋体"/>
                <w:i w:val="0"/>
                <w:iCs w:val="0"/>
                <w:color w:val="000000"/>
                <w:kern w:val="0"/>
                <w:sz w:val="24"/>
                <w:szCs w:val="24"/>
                <w:u w:val="none"/>
                <w:lang w:val="en-US" w:eastAsia="zh-CN" w:bidi="ar"/>
              </w:rPr>
              <w:t>名称</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1F3A">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4"/>
                <w:szCs w:val="24"/>
                <w:u w:val="none"/>
                <w:lang w:eastAsia="en-US"/>
              </w:rPr>
            </w:pPr>
            <w:r>
              <w:rPr>
                <w:rFonts w:hint="eastAsia" w:ascii="宋体" w:hAnsi="宋体" w:eastAsia="宋体" w:cs="宋体"/>
                <w:i w:val="0"/>
                <w:iCs w:val="0"/>
                <w:color w:val="000000"/>
                <w:kern w:val="0"/>
                <w:sz w:val="24"/>
                <w:szCs w:val="24"/>
                <w:u w:val="none"/>
                <w:lang w:val="en-US" w:eastAsia="zh-CN" w:bidi="ar"/>
              </w:rPr>
              <w:t>型号规格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8C29">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4"/>
                <w:szCs w:val="24"/>
                <w:u w:val="none"/>
                <w:lang w:eastAsia="en-US"/>
              </w:rPr>
            </w:pPr>
            <w:r>
              <w:rPr>
                <w:rFonts w:hint="eastAsia" w:ascii="宋体" w:hAnsi="宋体" w:eastAsia="宋体" w:cs="宋体"/>
                <w:i w:val="0"/>
                <w:iCs w:val="0"/>
                <w:color w:val="000000"/>
                <w:kern w:val="0"/>
                <w:sz w:val="24"/>
                <w:szCs w:val="24"/>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B384">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4"/>
                <w:szCs w:val="24"/>
                <w:u w:val="none"/>
                <w:lang w:eastAsia="en-US"/>
              </w:rPr>
            </w:pPr>
            <w:r>
              <w:rPr>
                <w:rFonts w:hint="eastAsia" w:ascii="宋体" w:hAnsi="宋体" w:eastAsia="宋体" w:cs="宋体"/>
                <w:i w:val="0"/>
                <w:iCs w:val="0"/>
                <w:color w:val="000000"/>
                <w:kern w:val="0"/>
                <w:sz w:val="24"/>
                <w:szCs w:val="24"/>
                <w:u w:val="none"/>
                <w:lang w:val="en-US" w:eastAsia="zh-CN" w:bidi="ar"/>
              </w:rPr>
              <w:t>数量</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392">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eastAsia" w:ascii="宋体" w:hAnsi="宋体" w:eastAsia="宋体" w:cs="宋体"/>
                <w:i w:val="0"/>
                <w:iCs w:val="0"/>
                <w:color w:val="000000"/>
                <w:kern w:val="0"/>
                <w:sz w:val="24"/>
                <w:szCs w:val="24"/>
                <w:u w:val="none"/>
                <w:lang w:eastAsia="en-US"/>
              </w:rPr>
            </w:pPr>
            <w:r>
              <w:rPr>
                <w:rFonts w:hint="eastAsia" w:ascii="宋体" w:hAnsi="宋体" w:eastAsia="宋体" w:cs="宋体"/>
                <w:i w:val="0"/>
                <w:iCs w:val="0"/>
                <w:color w:val="000000"/>
                <w:kern w:val="0"/>
                <w:sz w:val="24"/>
                <w:szCs w:val="24"/>
                <w:u w:val="none"/>
                <w:lang w:val="en-US" w:eastAsia="zh-CN" w:bidi="ar"/>
              </w:rPr>
              <w:t>制造商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6AEC">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含税</w:t>
            </w:r>
            <w:r>
              <w:rPr>
                <w:rFonts w:hint="eastAsia" w:ascii="宋体" w:hAnsi="宋体" w:eastAsia="宋体" w:cs="宋体"/>
                <w:i w:val="0"/>
                <w:iCs w:val="0"/>
                <w:color w:val="000000"/>
                <w:kern w:val="0"/>
                <w:sz w:val="24"/>
                <w:szCs w:val="24"/>
                <w:u w:val="none"/>
                <w:lang w:val="en-US" w:eastAsia="zh-CN" w:bidi="ar"/>
              </w:rPr>
              <w:t>单价（元）</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A63">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含税</w:t>
            </w:r>
            <w:r>
              <w:rPr>
                <w:rFonts w:hint="eastAsia" w:ascii="宋体" w:hAnsi="宋体" w:eastAsia="宋体" w:cs="宋体"/>
                <w:i w:val="0"/>
                <w:iCs w:val="0"/>
                <w:color w:val="000000"/>
                <w:kern w:val="0"/>
                <w:sz w:val="24"/>
                <w:szCs w:val="24"/>
                <w:u w:val="none"/>
                <w:lang w:val="en-US" w:eastAsia="zh-CN" w:bidi="ar"/>
              </w:rPr>
              <w:t>合价（元）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13D2">
            <w:pPr>
              <w:keepNext w:val="0"/>
              <w:keepLines w:val="0"/>
              <w:pageBreakBefore w:val="0"/>
              <w:widowControl/>
              <w:suppressLineNumbers w:val="0"/>
              <w:kinsoku/>
              <w:wordWrap/>
              <w:overflowPunct/>
              <w:topLinePunct w:val="0"/>
              <w:autoSpaceDE/>
              <w:autoSpaceDN/>
              <w:bidi w:val="0"/>
              <w:adjustRightInd/>
              <w:snapToGrid/>
              <w:spacing w:line="276"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2998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463C">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F9AD">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D867">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2045">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3867">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B503">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A12">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AA4D">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C5E1">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r>
      <w:tr w14:paraId="768F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8DB1">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496">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D697">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BBA">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2770">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1BE">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27BB">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E66">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058">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2B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A8B">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471">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4B67">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BBA8">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B91C">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AF15">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B444">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F8B2">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A710">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7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48D">
            <w:pPr>
              <w:widowControl/>
              <w:spacing w:after="200" w:line="276" w:lineRule="auto"/>
              <w:jc w:val="center"/>
              <w:rPr>
                <w:rFonts w:hint="eastAsia" w:ascii="宋体" w:hAnsi="宋体" w:eastAsia="宋体" w:cs="宋体"/>
                <w:i w:val="0"/>
                <w:iCs w:val="0"/>
                <w:color w:val="000000"/>
                <w:kern w:val="0"/>
                <w:sz w:val="24"/>
                <w:szCs w:val="24"/>
                <w:u w:val="none"/>
                <w:lang w:eastAsia="en-US"/>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3942">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FB15">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E144">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714">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C4F8">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eastAsia="en-US"/>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8720">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4BE">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387">
            <w:pPr>
              <w:keepNext w:val="0"/>
              <w:keepLines w:val="0"/>
              <w:widowControl/>
              <w:suppressLineNumbers w:val="0"/>
              <w:spacing w:after="200" w:line="276"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33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140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279FDA">
            <w:pPr>
              <w:keepNext w:val="0"/>
              <w:keepLines w:val="0"/>
              <w:widowControl/>
              <w:suppressLineNumbers w:val="0"/>
              <w:spacing w:after="200" w:line="276"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2"/>
                <w:sz w:val="22"/>
                <w:szCs w:val="22"/>
                <w:highlight w:val="none"/>
                <w:lang w:val="en-US" w:eastAsia="zh-CN"/>
              </w:rPr>
              <w:t>合计：含税总价：</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元，人民币大写：</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。不含税总价：</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元，税率为</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%，税金：</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元。</w:t>
            </w:r>
          </w:p>
        </w:tc>
      </w:tr>
    </w:tbl>
    <w:p w14:paraId="3285393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b/>
          <w:bCs/>
          <w:sz w:val="32"/>
          <w:szCs w:val="32"/>
          <w:lang w:val="en-US" w:eastAsia="zh-CN"/>
        </w:rPr>
        <w:sectPr>
          <w:pgSz w:w="16838" w:h="11906" w:orient="landscape"/>
          <w:pgMar w:top="1587" w:right="2098" w:bottom="1474" w:left="1928" w:header="851" w:footer="992" w:gutter="0"/>
          <w:pgNumType w:fmt="numberInDash" w:start="1"/>
          <w:cols w:space="720" w:num="1"/>
          <w:docGrid w:type="lines" w:linePitch="312" w:charSpace="0"/>
        </w:sectPr>
      </w:pPr>
      <w:r>
        <w:rPr>
          <w:rFonts w:hint="eastAsia" w:cs="宋体"/>
          <w:b/>
          <w:bCs/>
          <w:sz w:val="28"/>
          <w:szCs w:val="28"/>
          <w:lang w:val="en-US" w:eastAsia="zh-CN"/>
        </w:rPr>
        <w:t xml:space="preserve">                 </w:t>
      </w:r>
    </w:p>
    <w:p w14:paraId="7FBC29C5">
      <w:pPr>
        <w:pStyle w:val="3"/>
        <w:widowControl w:val="0"/>
        <w:snapToGrid w:val="0"/>
        <w:spacing w:before="0" w:after="0" w:line="360" w:lineRule="auto"/>
        <w:jc w:val="center"/>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四</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0156BD43">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w:t>
      </w:r>
      <w:r>
        <w:rPr>
          <w:rFonts w:hint="eastAsia" w:ascii="宋体" w:hAnsi="宋体" w:eastAsia="宋体" w:cs="宋体"/>
          <w:sz w:val="28"/>
          <w:szCs w:val="28"/>
          <w:highlight w:val="none"/>
          <w:lang w:eastAsia="zh-CN"/>
        </w:rPr>
        <w:t>改</w:t>
      </w:r>
      <w:r>
        <w:rPr>
          <w:rFonts w:hint="eastAsia" w:ascii="宋体" w:hAnsi="宋体" w:eastAsia="宋体" w:cs="宋体"/>
          <w:kern w:val="2"/>
          <w:sz w:val="28"/>
          <w:szCs w:val="28"/>
          <w:highlight w:val="none"/>
          <w:u w:val="single"/>
          <w:lang w:val="en-US" w:eastAsia="zh-CN"/>
        </w:rPr>
        <w:t>雄安项目一期产业南北地块市政热力工程</w:t>
      </w:r>
      <w:r>
        <w:rPr>
          <w:rFonts w:hint="eastAsia" w:ascii="宋体" w:hAnsi="宋体" w:cs="宋体"/>
          <w:kern w:val="2"/>
          <w:sz w:val="28"/>
          <w:szCs w:val="28"/>
          <w:highlight w:val="none"/>
          <w:u w:val="single"/>
          <w:lang w:val="en-US" w:eastAsia="zh-CN"/>
        </w:rPr>
        <w:t>换热站换热机组设备</w:t>
      </w:r>
      <w:r>
        <w:rPr>
          <w:rFonts w:hint="eastAsia" w:ascii="宋体" w:hAnsi="宋体" w:eastAsia="宋体" w:cs="宋体"/>
          <w:kern w:val="2"/>
          <w:sz w:val="28"/>
          <w:szCs w:val="28"/>
          <w:highlight w:val="none"/>
          <w:u w:val="single"/>
          <w:lang w:val="en-US" w:eastAsia="zh-CN"/>
        </w:rPr>
        <w:t>采购</w:t>
      </w:r>
      <w:r>
        <w:rPr>
          <w:rFonts w:hint="eastAsia" w:ascii="宋体" w:hAnsi="宋体" w:eastAsia="宋体" w:cs="宋体"/>
          <w:sz w:val="28"/>
          <w:szCs w:val="28"/>
          <w:highlight w:val="none"/>
          <w:lang w:eastAsia="zh-CN"/>
        </w:rPr>
        <w:t>洽</w:t>
      </w:r>
      <w:r>
        <w:rPr>
          <w:rFonts w:hint="eastAsia" w:ascii="宋体" w:hAnsi="宋体" w:eastAsia="宋体" w:cs="宋体"/>
          <w:sz w:val="28"/>
          <w:szCs w:val="28"/>
          <w:lang w:eastAsia="zh-CN"/>
        </w:rPr>
        <w:t>谈报价、签订合同和处理有关事宜，其法律后果由我方承担。</w:t>
      </w:r>
    </w:p>
    <w:p w14:paraId="593796EF">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50B2E09A">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3465A0CC">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14:paraId="510D05C8">
      <w:pPr>
        <w:widowControl w:val="0"/>
        <w:spacing w:after="0" w:line="560" w:lineRule="exact"/>
        <w:jc w:val="both"/>
        <w:rPr>
          <w:rFonts w:hint="eastAsia" w:ascii="宋体" w:hAnsi="宋体" w:eastAsia="宋体" w:cs="宋体"/>
          <w:sz w:val="28"/>
          <w:szCs w:val="28"/>
          <w:lang w:eastAsia="zh-CN"/>
        </w:rPr>
      </w:pPr>
    </w:p>
    <w:p w14:paraId="17202113">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36C4FE2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5542517B">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0CA438F6">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5CCC9B11">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52CF2CB8">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7F004A46">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14:paraId="2EB877D7">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eastAsia="zh-CN"/>
        </w:rPr>
        <w:t>五</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1A29B31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446780F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cs="宋体"/>
          <w:sz w:val="28"/>
          <w:szCs w:val="28"/>
          <w:lang w:val="en-US" w:eastAsia="zh-CN"/>
        </w:rPr>
        <w:t>授权许可、</w:t>
      </w:r>
      <w:r>
        <w:rPr>
          <w:rFonts w:hint="eastAsia" w:ascii="宋体" w:hAnsi="宋体" w:eastAsia="宋体" w:cs="宋体"/>
          <w:sz w:val="28"/>
          <w:szCs w:val="28"/>
        </w:rPr>
        <w:t>营业执照、开户许可、生产资质、管理体系认证等</w:t>
      </w:r>
      <w:r>
        <w:rPr>
          <w:rFonts w:hint="eastAsia" w:ascii="宋体" w:hAnsi="宋体" w:eastAsia="宋体" w:cs="宋体"/>
          <w:sz w:val="30"/>
          <w:szCs w:val="30"/>
        </w:rPr>
        <w:t>；</w:t>
      </w:r>
    </w:p>
    <w:p w14:paraId="477F854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5D6F90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168C00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C444DD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535E66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6D1713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B2E1B9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1A7A4A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EB8F6C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AB878F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CDE9A7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7204BF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413047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73E26C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AF67C0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70B609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503824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55DAAC8">
      <w:pPr>
        <w:pStyle w:val="3"/>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14:paraId="0B2F69C3">
      <w:pPr>
        <w:adjustRightInd w:val="0"/>
        <w:snapToGrid w:val="0"/>
        <w:spacing w:after="0" w:line="360" w:lineRule="auto"/>
        <w:jc w:val="center"/>
        <w:rPr>
          <w:rFonts w:hint="eastAsia" w:ascii="宋体" w:hAnsi="宋体" w:eastAsia="宋体" w:cs="宋体"/>
          <w:b/>
          <w:color w:val="000000"/>
          <w:spacing w:val="1"/>
          <w:sz w:val="44"/>
          <w:szCs w:val="44"/>
          <w:lang w:eastAsia="zh-CN"/>
        </w:rPr>
      </w:pPr>
    </w:p>
    <w:p w14:paraId="544071DA">
      <w:pPr>
        <w:pStyle w:val="10"/>
        <w:rPr>
          <w:rFonts w:hint="eastAsia" w:ascii="宋体" w:hAnsi="宋体" w:eastAsia="宋体" w:cs="宋体"/>
          <w:sz w:val="32"/>
          <w:szCs w:val="32"/>
          <w:lang w:eastAsia="zh-CN"/>
        </w:rPr>
      </w:pPr>
    </w:p>
    <w:p w14:paraId="70CE4716">
      <w:pPr>
        <w:pStyle w:val="26"/>
        <w:ind w:firstLine="0" w:firstLineChars="0"/>
        <w:rPr>
          <w:rFonts w:hint="eastAsia" w:ascii="宋体" w:hAnsi="宋体" w:eastAsia="宋体" w:cs="宋体"/>
          <w:sz w:val="32"/>
          <w:szCs w:val="32"/>
        </w:rPr>
      </w:pPr>
    </w:p>
    <w:p w14:paraId="783DFFE2">
      <w:pPr>
        <w:pStyle w:val="26"/>
        <w:ind w:firstLine="0" w:firstLineChars="0"/>
        <w:rPr>
          <w:rFonts w:hint="eastAsia" w:ascii="宋体" w:hAnsi="宋体" w:eastAsia="宋体" w:cs="宋体"/>
          <w:sz w:val="32"/>
          <w:szCs w:val="32"/>
        </w:rPr>
      </w:pPr>
    </w:p>
    <w:p w14:paraId="64740BCD">
      <w:pPr>
        <w:pStyle w:val="26"/>
        <w:ind w:firstLine="0" w:firstLineChars="0"/>
        <w:rPr>
          <w:rFonts w:hint="eastAsia" w:ascii="宋体" w:hAnsi="宋体" w:eastAsia="宋体" w:cs="宋体"/>
          <w:sz w:val="32"/>
          <w:szCs w:val="32"/>
        </w:rPr>
      </w:pPr>
    </w:p>
    <w:p w14:paraId="4087BAC0">
      <w:pPr>
        <w:pStyle w:val="26"/>
        <w:ind w:firstLine="0" w:firstLineChars="0"/>
        <w:rPr>
          <w:rFonts w:hint="eastAsia" w:ascii="宋体" w:hAnsi="宋体" w:eastAsia="宋体" w:cs="宋体"/>
          <w:sz w:val="32"/>
          <w:szCs w:val="32"/>
        </w:rPr>
      </w:pPr>
    </w:p>
    <w:p w14:paraId="5F9E069F">
      <w:pPr>
        <w:pStyle w:val="26"/>
        <w:ind w:firstLine="0" w:firstLineChars="0"/>
        <w:rPr>
          <w:rFonts w:hint="eastAsia" w:ascii="宋体" w:hAnsi="宋体" w:eastAsia="宋体" w:cs="宋体"/>
          <w:sz w:val="32"/>
          <w:szCs w:val="32"/>
        </w:rPr>
      </w:pPr>
    </w:p>
    <w:p w14:paraId="39B12158">
      <w:pPr>
        <w:pStyle w:val="26"/>
        <w:ind w:firstLine="0" w:firstLineChars="0"/>
        <w:rPr>
          <w:rFonts w:hint="eastAsia" w:ascii="宋体" w:hAnsi="宋体" w:eastAsia="宋体" w:cs="宋体"/>
          <w:sz w:val="32"/>
          <w:szCs w:val="32"/>
        </w:rPr>
      </w:pPr>
    </w:p>
    <w:p w14:paraId="55B3641B">
      <w:pPr>
        <w:pStyle w:val="26"/>
        <w:ind w:firstLine="0" w:firstLineChars="0"/>
        <w:rPr>
          <w:rFonts w:hint="eastAsia" w:ascii="宋体" w:hAnsi="宋体" w:eastAsia="宋体" w:cs="宋体"/>
          <w:sz w:val="32"/>
          <w:szCs w:val="32"/>
        </w:rPr>
      </w:pPr>
    </w:p>
    <w:p w14:paraId="51F1ED83">
      <w:pPr>
        <w:pStyle w:val="26"/>
        <w:ind w:firstLine="0" w:firstLineChars="0"/>
        <w:rPr>
          <w:rFonts w:hint="eastAsia" w:ascii="宋体" w:hAnsi="宋体" w:eastAsia="宋体" w:cs="宋体"/>
          <w:sz w:val="32"/>
          <w:szCs w:val="32"/>
        </w:rPr>
      </w:pPr>
    </w:p>
    <w:p w14:paraId="42DFA7B8">
      <w:pPr>
        <w:pStyle w:val="14"/>
        <w:rPr>
          <w:rFonts w:hint="eastAsia" w:ascii="宋体" w:hAnsi="宋体" w:eastAsia="宋体" w:cs="宋体"/>
          <w:lang w:eastAsia="zh-CN"/>
        </w:rPr>
      </w:pPr>
    </w:p>
    <w:p w14:paraId="38C600EA">
      <w:pPr>
        <w:rPr>
          <w:rFonts w:hint="eastAsia" w:ascii="宋体" w:hAnsi="宋体" w:eastAsia="宋体" w:cs="宋体"/>
          <w:lang w:eastAsia="zh-CN"/>
        </w:rPr>
      </w:pPr>
    </w:p>
    <w:p w14:paraId="2D25BC85">
      <w:pPr>
        <w:pStyle w:val="14"/>
        <w:rPr>
          <w:rFonts w:hint="eastAsia" w:ascii="宋体" w:hAnsi="宋体" w:eastAsia="宋体" w:cs="宋体"/>
          <w:lang w:eastAsia="zh-CN"/>
        </w:rPr>
      </w:pPr>
    </w:p>
    <w:p w14:paraId="5BC6079B">
      <w:pPr>
        <w:rPr>
          <w:rFonts w:hint="eastAsia" w:ascii="宋体" w:hAnsi="宋体" w:eastAsia="宋体" w:cs="宋体"/>
          <w:lang w:eastAsia="zh-CN"/>
        </w:rPr>
        <w:sectPr>
          <w:pgSz w:w="11906" w:h="16838"/>
          <w:pgMar w:top="2098" w:right="1474" w:bottom="1928" w:left="1587" w:header="851" w:footer="992" w:gutter="0"/>
          <w:pgNumType w:fmt="numberInDash" w:start="1"/>
          <w:cols w:space="720" w:num="1"/>
          <w:docGrid w:type="lines" w:linePitch="312" w:charSpace="0"/>
        </w:sectPr>
      </w:pPr>
    </w:p>
    <w:p w14:paraId="3ED26D5E">
      <w:pPr>
        <w:ind w:firstLine="578" w:firstLineChars="200"/>
        <w:jc w:val="center"/>
        <w:rPr>
          <w:rFonts w:hint="eastAsia" w:ascii="宋体" w:hAnsi="宋体" w:eastAsia="宋体" w:cs="宋体"/>
          <w:bCs/>
          <w:sz w:val="32"/>
          <w:szCs w:val="32"/>
          <w:lang w:val="en-US" w:eastAsia="zh-CN"/>
        </w:rPr>
        <w:sectPr>
          <w:pgSz w:w="11906" w:h="16838"/>
          <w:pgMar w:top="2098" w:right="1474" w:bottom="1928" w:left="1587" w:header="851" w:footer="992" w:gutter="0"/>
          <w:pgNumType w:fmt="numberInDash" w:start="1"/>
          <w:cols w:space="720" w:num="1"/>
          <w:docGrid w:type="lines" w:linePitch="312" w:charSpace="0"/>
        </w:sectPr>
      </w:pPr>
      <w:r>
        <w:rPr>
          <w:rFonts w:hint="eastAsia" w:cs="宋体"/>
          <w:b/>
          <w:bCs/>
          <w:spacing w:val="4"/>
          <w:sz w:val="28"/>
          <w:szCs w:val="28"/>
          <w:lang w:val="en-US" w:eastAsia="zh-CN"/>
        </w:rPr>
        <w:t>七、整体方案设计</w:t>
      </w:r>
    </w:p>
    <w:p w14:paraId="05E8D125">
      <w:pPr>
        <w:pStyle w:val="3"/>
        <w:widowControl w:val="0"/>
        <w:numPr>
          <w:ilvl w:val="0"/>
          <w:numId w:val="6"/>
        </w:numPr>
        <w:snapToGrid w:val="0"/>
        <w:spacing w:before="0" w:after="0" w:line="360" w:lineRule="auto"/>
        <w:rPr>
          <w:rFonts w:hint="eastAsia" w:ascii="宋体" w:hAnsi="宋体" w:eastAsia="宋体" w:cs="宋体"/>
          <w:bCs/>
          <w:sz w:val="32"/>
          <w:szCs w:val="32"/>
          <w:lang w:eastAsia="zh-CN"/>
        </w:rPr>
      </w:pP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75B4DFB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28413514">
      <w:pPr>
        <w:pStyle w:val="26"/>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4F464B95">
      <w:pPr>
        <w:pStyle w:val="26"/>
        <w:ind w:firstLine="0" w:firstLineChars="0"/>
        <w:jc w:val="center"/>
        <w:rPr>
          <w:rFonts w:hint="eastAsia" w:ascii="宋体" w:hAnsi="宋体" w:eastAsia="宋体" w:cs="宋体"/>
          <w:sz w:val="32"/>
          <w:szCs w:val="32"/>
        </w:rPr>
      </w:pPr>
    </w:p>
    <w:p w14:paraId="46D06895">
      <w:pPr>
        <w:pStyle w:val="26"/>
        <w:ind w:firstLine="0" w:firstLineChars="0"/>
        <w:jc w:val="center"/>
        <w:rPr>
          <w:rFonts w:hint="eastAsia" w:ascii="宋体" w:hAnsi="宋体" w:eastAsia="宋体" w:cs="宋体"/>
          <w:sz w:val="32"/>
          <w:szCs w:val="32"/>
        </w:rPr>
      </w:pPr>
    </w:p>
    <w:p w14:paraId="6F012CF0">
      <w:pPr>
        <w:pStyle w:val="26"/>
        <w:ind w:firstLine="0" w:firstLineChars="0"/>
        <w:jc w:val="center"/>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p>
    <w:p w14:paraId="10E85C25">
      <w:pPr>
        <w:pStyle w:val="3"/>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九</w:t>
      </w:r>
      <w:r>
        <w:rPr>
          <w:rFonts w:hint="eastAsia" w:ascii="宋体" w:hAnsi="宋体" w:eastAsia="宋体" w:cs="宋体"/>
          <w:color w:val="000000"/>
          <w:spacing w:val="1"/>
          <w:sz w:val="32"/>
          <w:szCs w:val="32"/>
          <w:lang w:eastAsia="zh-CN"/>
        </w:rPr>
        <w:t>、质量保证和售后服务</w:t>
      </w:r>
    </w:p>
    <w:p w14:paraId="52144F9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65F7A590">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BD37019">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29EA69E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01FD2E68">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1424D54">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58EF928">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C4333FE">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E4B477D">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34D9EF24">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520D193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5AD89A43">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0CBCDB6F">
      <w:pPr>
        <w:pStyle w:val="3"/>
        <w:widowControl w:val="0"/>
        <w:snapToGrid w:val="0"/>
        <w:spacing w:before="0" w:after="0" w:line="360" w:lineRule="auto"/>
        <w:rPr>
          <w:rFonts w:hint="eastAsia" w:ascii="宋体" w:hAnsi="宋体" w:cs="宋体"/>
          <w:color w:val="000000"/>
          <w:spacing w:val="1"/>
          <w:sz w:val="32"/>
          <w:szCs w:val="32"/>
          <w:lang w:eastAsia="zh-CN"/>
        </w:rPr>
      </w:pPr>
    </w:p>
    <w:p w14:paraId="76A8A56B">
      <w:pPr>
        <w:pStyle w:val="4"/>
        <w:rPr>
          <w:rFonts w:hint="eastAsia"/>
          <w:lang w:eastAsia="zh-CN"/>
        </w:rPr>
      </w:pPr>
    </w:p>
    <w:p w14:paraId="3999A87C">
      <w:pPr>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outlineLvl w:val="9"/>
        <w:rPr>
          <w:rFonts w:hint="eastAsia" w:ascii="宋体" w:hAnsi="宋体" w:cs="宋体"/>
          <w:color w:val="000000"/>
          <w:spacing w:val="1"/>
          <w:sz w:val="32"/>
          <w:szCs w:val="32"/>
          <w:lang w:eastAsia="zh-CN"/>
        </w:rPr>
      </w:pPr>
    </w:p>
    <w:p w14:paraId="7931E5B0">
      <w:pPr>
        <w:pStyle w:val="26"/>
        <w:rPr>
          <w:rFonts w:hint="eastAsia"/>
          <w:lang w:eastAsia="zh-CN"/>
        </w:rPr>
      </w:pPr>
    </w:p>
    <w:p w14:paraId="6EA5821C">
      <w:pPr>
        <w:pStyle w:val="26"/>
        <w:rPr>
          <w:rFonts w:hint="eastAsia"/>
          <w:lang w:eastAsia="zh-CN"/>
        </w:rPr>
      </w:pPr>
    </w:p>
    <w:p w14:paraId="2E32625F">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14:paraId="4FCE765D">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val="en-US" w:eastAsia="zh-CN"/>
        </w:rPr>
        <w:t>十</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05799EA8">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14:paraId="55516482">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kern w:val="2"/>
          <w:sz w:val="28"/>
          <w:szCs w:val="28"/>
          <w:highlight w:val="none"/>
          <w:u w:val="single"/>
          <w:lang w:val="en-US" w:eastAsia="zh-CN"/>
        </w:rPr>
        <w:t>雄安项目一期产业南北地块市政热力工程</w:t>
      </w:r>
      <w:r>
        <w:rPr>
          <w:rFonts w:hint="eastAsia" w:ascii="宋体" w:hAnsi="宋体" w:cs="宋体"/>
          <w:kern w:val="2"/>
          <w:sz w:val="28"/>
          <w:szCs w:val="28"/>
          <w:highlight w:val="none"/>
          <w:u w:val="single"/>
          <w:lang w:val="en-US" w:eastAsia="zh-CN"/>
        </w:rPr>
        <w:t>换热站换热机组设备</w:t>
      </w:r>
      <w:r>
        <w:rPr>
          <w:rFonts w:hint="eastAsia" w:ascii="宋体" w:hAnsi="宋体" w:eastAsia="宋体" w:cs="宋体"/>
          <w:kern w:val="2"/>
          <w:sz w:val="28"/>
          <w:szCs w:val="28"/>
          <w:highlight w:val="none"/>
          <w:u w:val="single"/>
          <w:lang w:val="en-US" w:eastAsia="zh-CN"/>
        </w:rPr>
        <w:t>采购</w:t>
      </w:r>
      <w:r>
        <w:rPr>
          <w:rFonts w:hint="eastAsia" w:ascii="宋体" w:hAnsi="宋体" w:eastAsia="宋体" w:cs="宋体"/>
          <w:kern w:val="2"/>
          <w:sz w:val="28"/>
          <w:szCs w:val="28"/>
          <w:highlight w:val="none"/>
          <w:lang w:eastAsia="zh-CN"/>
        </w:rPr>
        <w:t>洽谈</w:t>
      </w:r>
      <w:r>
        <w:rPr>
          <w:rFonts w:hint="eastAsia" w:ascii="宋体" w:hAnsi="宋体" w:eastAsia="宋体" w:cs="宋体"/>
          <w:kern w:val="2"/>
          <w:sz w:val="28"/>
          <w:szCs w:val="28"/>
          <w:lang w:eastAsia="zh-CN"/>
        </w:rPr>
        <w:t>。我公司将安排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14:paraId="2C149794">
      <w:pPr>
        <w:tabs>
          <w:tab w:val="left" w:pos="6600"/>
        </w:tabs>
        <w:snapToGrid w:val="0"/>
        <w:spacing w:line="580" w:lineRule="exact"/>
        <w:textAlignment w:val="bottom"/>
        <w:rPr>
          <w:rFonts w:hint="eastAsia" w:ascii="宋体" w:hAnsi="宋体" w:eastAsia="宋体" w:cs="宋体"/>
          <w:sz w:val="28"/>
          <w:szCs w:val="28"/>
          <w:lang w:eastAsia="zh-CN"/>
        </w:rPr>
      </w:pPr>
    </w:p>
    <w:p w14:paraId="4BD14F7B">
      <w:pPr>
        <w:pStyle w:val="26"/>
        <w:rPr>
          <w:rFonts w:hint="eastAsia"/>
          <w:lang w:eastAsia="zh-CN"/>
        </w:rPr>
      </w:pPr>
    </w:p>
    <w:p w14:paraId="70064CA8">
      <w:pPr>
        <w:tabs>
          <w:tab w:val="left" w:pos="6600"/>
        </w:tabs>
        <w:snapToGrid w:val="0"/>
        <w:spacing w:line="580" w:lineRule="exact"/>
        <w:textAlignment w:val="bottom"/>
        <w:rPr>
          <w:rFonts w:hint="eastAsia" w:ascii="宋体" w:hAnsi="宋体" w:eastAsia="宋体" w:cs="宋体"/>
          <w:sz w:val="28"/>
          <w:szCs w:val="28"/>
          <w:lang w:eastAsia="zh-CN"/>
        </w:rPr>
      </w:pPr>
    </w:p>
    <w:p w14:paraId="33D4E33C">
      <w:pPr>
        <w:pStyle w:val="50"/>
        <w:snapToGrid w:val="0"/>
        <w:spacing w:line="360" w:lineRule="auto"/>
        <w:jc w:val="right"/>
        <w:rPr>
          <w:rFonts w:hint="eastAsia" w:ascii="宋体" w:hAnsi="宋体" w:eastAsia="宋体" w:cs="宋体"/>
          <w:kern w:val="2"/>
          <w:sz w:val="28"/>
          <w:szCs w:val="28"/>
          <w:lang w:eastAsia="zh-CN"/>
        </w:rPr>
      </w:pPr>
    </w:p>
    <w:p w14:paraId="6C9C84F8">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DE0D2BF">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284BAE90">
      <w:pPr>
        <w:pStyle w:val="26"/>
        <w:ind w:firstLine="0" w:firstLineChars="0"/>
        <w:rPr>
          <w:rFonts w:hint="eastAsia" w:ascii="宋体" w:hAnsi="宋体" w:eastAsia="宋体" w:cs="宋体"/>
          <w:sz w:val="28"/>
          <w:szCs w:val="28"/>
        </w:rPr>
      </w:pPr>
    </w:p>
    <w:p w14:paraId="4E25322C">
      <w:pPr>
        <w:rPr>
          <w:rFonts w:hint="eastAsia" w:ascii="宋体" w:hAnsi="宋体" w:eastAsia="宋体" w:cs="宋体"/>
        </w:rPr>
      </w:pPr>
    </w:p>
    <w:p w14:paraId="06CBEF66">
      <w:pPr>
        <w:pStyle w:val="26"/>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756EB55F-D257-45E1-90B7-090064E4F1EC}"/>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750959B0-2888-4270-BD3D-6615D181BE5F}"/>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3" w:fontKey="{3BEA2D39-085D-42B4-91F2-6519ECDF1FE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AC85">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010CA5"/>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73010CA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6BE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581A1">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06F581A1">
                    <w:pPr>
                      <w:snapToGrid w:val="0"/>
                      <w:rPr>
                        <w:rFonts w:ascii="宋体" w:hAnsi="宋体" w:eastAsia="宋体" w:cs="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6BEF"/>
    <w:multiLevelType w:val="singleLevel"/>
    <w:tmpl w:val="91A16BEF"/>
    <w:lvl w:ilvl="0" w:tentative="0">
      <w:start w:val="1"/>
      <w:numFmt w:val="decimal"/>
      <w:suff w:val="nothing"/>
      <w:lvlText w:val="%1、"/>
      <w:lvlJc w:val="left"/>
    </w:lvl>
  </w:abstractNum>
  <w:abstractNum w:abstractNumId="1">
    <w:nsid w:val="EE0E77D9"/>
    <w:multiLevelType w:val="singleLevel"/>
    <w:tmpl w:val="EE0E77D9"/>
    <w:lvl w:ilvl="0" w:tentative="0">
      <w:start w:val="1"/>
      <w:numFmt w:val="decimal"/>
      <w:lvlText w:val="%1."/>
      <w:lvlJc w:val="left"/>
      <w:pPr>
        <w:tabs>
          <w:tab w:val="left" w:pos="312"/>
        </w:tabs>
      </w:p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35570A4C"/>
    <w:multiLevelType w:val="singleLevel"/>
    <w:tmpl w:val="35570A4C"/>
    <w:lvl w:ilvl="0" w:tentative="0">
      <w:start w:val="1"/>
      <w:numFmt w:val="decimal"/>
      <w:suff w:val="nothing"/>
      <w:lvlText w:val="%1、"/>
      <w:lvlJc w:val="left"/>
    </w:lvl>
  </w:abstractNum>
  <w:abstractNum w:abstractNumId="4">
    <w:nsid w:val="398D251E"/>
    <w:multiLevelType w:val="singleLevel"/>
    <w:tmpl w:val="398D251E"/>
    <w:lvl w:ilvl="0" w:tentative="0">
      <w:start w:val="8"/>
      <w:numFmt w:val="chineseCounting"/>
      <w:suff w:val="nothing"/>
      <w:lvlText w:val="%1、"/>
      <w:lvlJc w:val="left"/>
      <w:rPr>
        <w:rFonts w:hint="eastAsia"/>
      </w:rPr>
    </w:lvl>
  </w:abstractNum>
  <w:abstractNum w:abstractNumId="5">
    <w:nsid w:val="7D1A856E"/>
    <w:multiLevelType w:val="singleLevel"/>
    <w:tmpl w:val="7D1A856E"/>
    <w:lvl w:ilvl="0" w:tentative="0">
      <w:start w:val="1"/>
      <w:numFmt w:val="decimal"/>
      <w:suff w:val="nothing"/>
      <w:lvlText w:val="%1、"/>
      <w:lvlJc w:val="left"/>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6D8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E919EC"/>
    <w:rsid w:val="03FB63CB"/>
    <w:rsid w:val="043450AC"/>
    <w:rsid w:val="0497742C"/>
    <w:rsid w:val="04CF1E07"/>
    <w:rsid w:val="05055CA7"/>
    <w:rsid w:val="055E6A41"/>
    <w:rsid w:val="056A4DDB"/>
    <w:rsid w:val="05A37F3E"/>
    <w:rsid w:val="062D594E"/>
    <w:rsid w:val="06A11B27"/>
    <w:rsid w:val="06B56F46"/>
    <w:rsid w:val="06F5135C"/>
    <w:rsid w:val="06FF6171"/>
    <w:rsid w:val="071B4C49"/>
    <w:rsid w:val="076D15CF"/>
    <w:rsid w:val="079B5895"/>
    <w:rsid w:val="081E47AF"/>
    <w:rsid w:val="083D1897"/>
    <w:rsid w:val="08635D9F"/>
    <w:rsid w:val="08B33A1B"/>
    <w:rsid w:val="09091E8B"/>
    <w:rsid w:val="09196A8A"/>
    <w:rsid w:val="09653D7E"/>
    <w:rsid w:val="096F6B05"/>
    <w:rsid w:val="09A555BC"/>
    <w:rsid w:val="0A2E402E"/>
    <w:rsid w:val="0A497D62"/>
    <w:rsid w:val="0A8770AF"/>
    <w:rsid w:val="0AE624F2"/>
    <w:rsid w:val="0B2932A9"/>
    <w:rsid w:val="0BAF5CFD"/>
    <w:rsid w:val="0BDC72AF"/>
    <w:rsid w:val="0C0E70CD"/>
    <w:rsid w:val="0C270DEC"/>
    <w:rsid w:val="0C63132C"/>
    <w:rsid w:val="0C72576D"/>
    <w:rsid w:val="0CB72372"/>
    <w:rsid w:val="0CF5527F"/>
    <w:rsid w:val="0D3832CF"/>
    <w:rsid w:val="0D8152F5"/>
    <w:rsid w:val="0DF02DF4"/>
    <w:rsid w:val="0E3F74B3"/>
    <w:rsid w:val="0E620603"/>
    <w:rsid w:val="0E755A06"/>
    <w:rsid w:val="0F020CE8"/>
    <w:rsid w:val="0FAE6C29"/>
    <w:rsid w:val="0FCF484D"/>
    <w:rsid w:val="0FE77488"/>
    <w:rsid w:val="1002488C"/>
    <w:rsid w:val="10714BC1"/>
    <w:rsid w:val="1072605F"/>
    <w:rsid w:val="107C247E"/>
    <w:rsid w:val="10834BA2"/>
    <w:rsid w:val="10D90B98"/>
    <w:rsid w:val="10F11D43"/>
    <w:rsid w:val="10F93091"/>
    <w:rsid w:val="11494DF7"/>
    <w:rsid w:val="117A1736"/>
    <w:rsid w:val="1189337F"/>
    <w:rsid w:val="11EE213D"/>
    <w:rsid w:val="120314AE"/>
    <w:rsid w:val="12474BA3"/>
    <w:rsid w:val="124A38EA"/>
    <w:rsid w:val="12915BA1"/>
    <w:rsid w:val="12A33350"/>
    <w:rsid w:val="12E944D4"/>
    <w:rsid w:val="139047C5"/>
    <w:rsid w:val="1438224C"/>
    <w:rsid w:val="143B31BA"/>
    <w:rsid w:val="146A57D1"/>
    <w:rsid w:val="147B2863"/>
    <w:rsid w:val="14DF5F6B"/>
    <w:rsid w:val="15663828"/>
    <w:rsid w:val="15B54756"/>
    <w:rsid w:val="15C0156B"/>
    <w:rsid w:val="15D26D59"/>
    <w:rsid w:val="16476C59"/>
    <w:rsid w:val="164A40FD"/>
    <w:rsid w:val="164E77A2"/>
    <w:rsid w:val="16673495"/>
    <w:rsid w:val="17A43157"/>
    <w:rsid w:val="17AA0C9F"/>
    <w:rsid w:val="18181E97"/>
    <w:rsid w:val="1857306C"/>
    <w:rsid w:val="185C4748"/>
    <w:rsid w:val="189F2F01"/>
    <w:rsid w:val="18C11FF4"/>
    <w:rsid w:val="18E55A67"/>
    <w:rsid w:val="18E63995"/>
    <w:rsid w:val="18E941BF"/>
    <w:rsid w:val="190F0D72"/>
    <w:rsid w:val="195005A8"/>
    <w:rsid w:val="196A54B3"/>
    <w:rsid w:val="1976123A"/>
    <w:rsid w:val="1A367A7A"/>
    <w:rsid w:val="1B291859"/>
    <w:rsid w:val="1B541992"/>
    <w:rsid w:val="1BE36575"/>
    <w:rsid w:val="1C0E658E"/>
    <w:rsid w:val="1C2229D6"/>
    <w:rsid w:val="1C456932"/>
    <w:rsid w:val="1D483523"/>
    <w:rsid w:val="1D7B16E2"/>
    <w:rsid w:val="1D874678"/>
    <w:rsid w:val="1D9A5F16"/>
    <w:rsid w:val="1DCA5F3E"/>
    <w:rsid w:val="1DCD7BE2"/>
    <w:rsid w:val="1E193401"/>
    <w:rsid w:val="1E49616B"/>
    <w:rsid w:val="1E690D22"/>
    <w:rsid w:val="1E813387"/>
    <w:rsid w:val="1EA013DF"/>
    <w:rsid w:val="1EB74DFC"/>
    <w:rsid w:val="1F4C1053"/>
    <w:rsid w:val="1F543666"/>
    <w:rsid w:val="1FAD46B3"/>
    <w:rsid w:val="1FC3545A"/>
    <w:rsid w:val="1FE80954"/>
    <w:rsid w:val="202334CD"/>
    <w:rsid w:val="20234AC9"/>
    <w:rsid w:val="205159CE"/>
    <w:rsid w:val="20A942BB"/>
    <w:rsid w:val="20FD356C"/>
    <w:rsid w:val="212551CC"/>
    <w:rsid w:val="214B794E"/>
    <w:rsid w:val="217C5EFE"/>
    <w:rsid w:val="223B58C5"/>
    <w:rsid w:val="22BA1DE1"/>
    <w:rsid w:val="237202AC"/>
    <w:rsid w:val="23B034F3"/>
    <w:rsid w:val="23CE62EC"/>
    <w:rsid w:val="23EE3916"/>
    <w:rsid w:val="24351414"/>
    <w:rsid w:val="243B01A4"/>
    <w:rsid w:val="24432BA1"/>
    <w:rsid w:val="244A1820"/>
    <w:rsid w:val="24616393"/>
    <w:rsid w:val="24CA1DCA"/>
    <w:rsid w:val="25117050"/>
    <w:rsid w:val="25F934C3"/>
    <w:rsid w:val="261F7BFC"/>
    <w:rsid w:val="26566C4F"/>
    <w:rsid w:val="265A4A4B"/>
    <w:rsid w:val="269E7EC4"/>
    <w:rsid w:val="26B20955"/>
    <w:rsid w:val="26D33913"/>
    <w:rsid w:val="2738293A"/>
    <w:rsid w:val="27793455"/>
    <w:rsid w:val="2781160D"/>
    <w:rsid w:val="279F63B2"/>
    <w:rsid w:val="27BE60C8"/>
    <w:rsid w:val="280106C3"/>
    <w:rsid w:val="28E16AF1"/>
    <w:rsid w:val="29041680"/>
    <w:rsid w:val="291D5BC0"/>
    <w:rsid w:val="29326632"/>
    <w:rsid w:val="29B233CF"/>
    <w:rsid w:val="29B34098"/>
    <w:rsid w:val="29B8045B"/>
    <w:rsid w:val="2A6873D9"/>
    <w:rsid w:val="2A925CC5"/>
    <w:rsid w:val="2B1169E1"/>
    <w:rsid w:val="2B155FBD"/>
    <w:rsid w:val="2B574474"/>
    <w:rsid w:val="2C7A2224"/>
    <w:rsid w:val="2D0B6797"/>
    <w:rsid w:val="2D4E02F3"/>
    <w:rsid w:val="2D890F1A"/>
    <w:rsid w:val="2DF2419C"/>
    <w:rsid w:val="2E0F4CE4"/>
    <w:rsid w:val="2F4C1ADC"/>
    <w:rsid w:val="2F571061"/>
    <w:rsid w:val="2F7D0DB4"/>
    <w:rsid w:val="2F7D16A3"/>
    <w:rsid w:val="2FB13E9F"/>
    <w:rsid w:val="2FED49A5"/>
    <w:rsid w:val="30351621"/>
    <w:rsid w:val="304146A5"/>
    <w:rsid w:val="304E43EE"/>
    <w:rsid w:val="30722EFB"/>
    <w:rsid w:val="3088397B"/>
    <w:rsid w:val="30BC0D4E"/>
    <w:rsid w:val="30BC1E37"/>
    <w:rsid w:val="311C6265"/>
    <w:rsid w:val="313666F5"/>
    <w:rsid w:val="314E18F1"/>
    <w:rsid w:val="317168C1"/>
    <w:rsid w:val="31903F88"/>
    <w:rsid w:val="31E80A90"/>
    <w:rsid w:val="32243CB5"/>
    <w:rsid w:val="32247BE6"/>
    <w:rsid w:val="326C33E5"/>
    <w:rsid w:val="32F970F5"/>
    <w:rsid w:val="34217016"/>
    <w:rsid w:val="347831DE"/>
    <w:rsid w:val="34920EBF"/>
    <w:rsid w:val="34A8669C"/>
    <w:rsid w:val="350F5B39"/>
    <w:rsid w:val="35313965"/>
    <w:rsid w:val="3542359F"/>
    <w:rsid w:val="35715980"/>
    <w:rsid w:val="35991FA1"/>
    <w:rsid w:val="35D05C27"/>
    <w:rsid w:val="360F7F40"/>
    <w:rsid w:val="366A36E8"/>
    <w:rsid w:val="37FE537F"/>
    <w:rsid w:val="380A1A4F"/>
    <w:rsid w:val="381312B3"/>
    <w:rsid w:val="381713C1"/>
    <w:rsid w:val="384C064E"/>
    <w:rsid w:val="38527B5A"/>
    <w:rsid w:val="38926CBD"/>
    <w:rsid w:val="38961971"/>
    <w:rsid w:val="38AF08B5"/>
    <w:rsid w:val="39515D96"/>
    <w:rsid w:val="39594040"/>
    <w:rsid w:val="3965313B"/>
    <w:rsid w:val="398268AC"/>
    <w:rsid w:val="39F743A2"/>
    <w:rsid w:val="3A407CD2"/>
    <w:rsid w:val="3A4F2593"/>
    <w:rsid w:val="3A5A5A22"/>
    <w:rsid w:val="3B095931"/>
    <w:rsid w:val="3B677BD1"/>
    <w:rsid w:val="3CF75878"/>
    <w:rsid w:val="3D0E0250"/>
    <w:rsid w:val="3D497D6B"/>
    <w:rsid w:val="3D5D28A5"/>
    <w:rsid w:val="3D8E3DD6"/>
    <w:rsid w:val="3E631381"/>
    <w:rsid w:val="3E6961AE"/>
    <w:rsid w:val="3EA169E6"/>
    <w:rsid w:val="3EB654D2"/>
    <w:rsid w:val="3EF27F98"/>
    <w:rsid w:val="3EF87C9E"/>
    <w:rsid w:val="3F313892"/>
    <w:rsid w:val="3F4E4EEB"/>
    <w:rsid w:val="3F6A381A"/>
    <w:rsid w:val="3FAE3F57"/>
    <w:rsid w:val="3FCB15E3"/>
    <w:rsid w:val="401D4304"/>
    <w:rsid w:val="40770789"/>
    <w:rsid w:val="40FB63B5"/>
    <w:rsid w:val="412F4F08"/>
    <w:rsid w:val="415E1D33"/>
    <w:rsid w:val="41792343"/>
    <w:rsid w:val="418C4C07"/>
    <w:rsid w:val="41D41319"/>
    <w:rsid w:val="41D904E8"/>
    <w:rsid w:val="421F5007"/>
    <w:rsid w:val="4246200C"/>
    <w:rsid w:val="436408CC"/>
    <w:rsid w:val="43642093"/>
    <w:rsid w:val="43B16F9E"/>
    <w:rsid w:val="44161FF1"/>
    <w:rsid w:val="442B1041"/>
    <w:rsid w:val="44D40592"/>
    <w:rsid w:val="451377F3"/>
    <w:rsid w:val="455B0BE8"/>
    <w:rsid w:val="459B12FC"/>
    <w:rsid w:val="45A25FDE"/>
    <w:rsid w:val="45CF6FEF"/>
    <w:rsid w:val="45EB689E"/>
    <w:rsid w:val="45F41A6E"/>
    <w:rsid w:val="461C3E68"/>
    <w:rsid w:val="46222D95"/>
    <w:rsid w:val="467B4E57"/>
    <w:rsid w:val="467B5D3A"/>
    <w:rsid w:val="46902919"/>
    <w:rsid w:val="470F5FD4"/>
    <w:rsid w:val="471C4D66"/>
    <w:rsid w:val="474A1E2D"/>
    <w:rsid w:val="47691071"/>
    <w:rsid w:val="49C91382"/>
    <w:rsid w:val="49E54986"/>
    <w:rsid w:val="4A5B5235"/>
    <w:rsid w:val="4A64117C"/>
    <w:rsid w:val="4A825DF7"/>
    <w:rsid w:val="4A9377B7"/>
    <w:rsid w:val="4A9B05A9"/>
    <w:rsid w:val="4ABB3113"/>
    <w:rsid w:val="4ABC573D"/>
    <w:rsid w:val="4B8244EA"/>
    <w:rsid w:val="4B8D4EF5"/>
    <w:rsid w:val="4BBA6814"/>
    <w:rsid w:val="4C2E74ED"/>
    <w:rsid w:val="4C9E4FA9"/>
    <w:rsid w:val="4CB56BCA"/>
    <w:rsid w:val="4CB96FE8"/>
    <w:rsid w:val="4D2845B6"/>
    <w:rsid w:val="4D772620"/>
    <w:rsid w:val="4D785696"/>
    <w:rsid w:val="4DC4675B"/>
    <w:rsid w:val="4DD229A6"/>
    <w:rsid w:val="4E1B1545"/>
    <w:rsid w:val="4E257888"/>
    <w:rsid w:val="4E395863"/>
    <w:rsid w:val="4E5110AD"/>
    <w:rsid w:val="4E6314B0"/>
    <w:rsid w:val="4E75445C"/>
    <w:rsid w:val="4E88235B"/>
    <w:rsid w:val="4F1D6A04"/>
    <w:rsid w:val="4F2655EB"/>
    <w:rsid w:val="4F28692D"/>
    <w:rsid w:val="4F3F0FC5"/>
    <w:rsid w:val="4F6C4D49"/>
    <w:rsid w:val="5011167D"/>
    <w:rsid w:val="50152B62"/>
    <w:rsid w:val="509021A9"/>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6B386F"/>
    <w:rsid w:val="55783C9C"/>
    <w:rsid w:val="55CE318F"/>
    <w:rsid w:val="56370A2A"/>
    <w:rsid w:val="56481EBA"/>
    <w:rsid w:val="565279A3"/>
    <w:rsid w:val="56706DEC"/>
    <w:rsid w:val="572F7119"/>
    <w:rsid w:val="5738025D"/>
    <w:rsid w:val="573A665F"/>
    <w:rsid w:val="57CC2F03"/>
    <w:rsid w:val="58000601"/>
    <w:rsid w:val="58144544"/>
    <w:rsid w:val="581D2C0C"/>
    <w:rsid w:val="58817598"/>
    <w:rsid w:val="59062ABF"/>
    <w:rsid w:val="594820F6"/>
    <w:rsid w:val="597A2AF4"/>
    <w:rsid w:val="59924B36"/>
    <w:rsid w:val="59C25C29"/>
    <w:rsid w:val="5A13107C"/>
    <w:rsid w:val="5A31277B"/>
    <w:rsid w:val="5A765110"/>
    <w:rsid w:val="5A934354"/>
    <w:rsid w:val="5A9E5450"/>
    <w:rsid w:val="5A9E63D2"/>
    <w:rsid w:val="5AD579D5"/>
    <w:rsid w:val="5AE23D8B"/>
    <w:rsid w:val="5B7B1CE1"/>
    <w:rsid w:val="5BC54EBD"/>
    <w:rsid w:val="5BF90726"/>
    <w:rsid w:val="5C8C2DB7"/>
    <w:rsid w:val="5CB70B8B"/>
    <w:rsid w:val="5D085053"/>
    <w:rsid w:val="5DDB75E5"/>
    <w:rsid w:val="5E0D46A2"/>
    <w:rsid w:val="5E1614EB"/>
    <w:rsid w:val="5E2A34C9"/>
    <w:rsid w:val="5E59547F"/>
    <w:rsid w:val="5F3D2951"/>
    <w:rsid w:val="5F593573"/>
    <w:rsid w:val="5F5F7CC2"/>
    <w:rsid w:val="5F6B7FF9"/>
    <w:rsid w:val="5F6C08EF"/>
    <w:rsid w:val="5F7C02ED"/>
    <w:rsid w:val="5F830D4C"/>
    <w:rsid w:val="5FF7215C"/>
    <w:rsid w:val="600E2A32"/>
    <w:rsid w:val="60AF1486"/>
    <w:rsid w:val="61B820DA"/>
    <w:rsid w:val="61C032F6"/>
    <w:rsid w:val="61E02B58"/>
    <w:rsid w:val="620F17D6"/>
    <w:rsid w:val="62334E21"/>
    <w:rsid w:val="624B3A99"/>
    <w:rsid w:val="62652AE1"/>
    <w:rsid w:val="626C66E0"/>
    <w:rsid w:val="626D093D"/>
    <w:rsid w:val="62E009FD"/>
    <w:rsid w:val="63105053"/>
    <w:rsid w:val="634D0519"/>
    <w:rsid w:val="63D759C6"/>
    <w:rsid w:val="641D4842"/>
    <w:rsid w:val="64657D8E"/>
    <w:rsid w:val="647D482C"/>
    <w:rsid w:val="649D4B1A"/>
    <w:rsid w:val="6509385A"/>
    <w:rsid w:val="652629B2"/>
    <w:rsid w:val="656F0973"/>
    <w:rsid w:val="65E30F2D"/>
    <w:rsid w:val="660B7DA3"/>
    <w:rsid w:val="66707695"/>
    <w:rsid w:val="6693320B"/>
    <w:rsid w:val="66A448C7"/>
    <w:rsid w:val="66F378E4"/>
    <w:rsid w:val="673E020C"/>
    <w:rsid w:val="6746070C"/>
    <w:rsid w:val="677D766F"/>
    <w:rsid w:val="684B5726"/>
    <w:rsid w:val="68563EAD"/>
    <w:rsid w:val="692554A7"/>
    <w:rsid w:val="69C207FD"/>
    <w:rsid w:val="6A0A4F82"/>
    <w:rsid w:val="6A814DCB"/>
    <w:rsid w:val="6A8219B9"/>
    <w:rsid w:val="6ACF2BEF"/>
    <w:rsid w:val="6AEB631A"/>
    <w:rsid w:val="6B087A1B"/>
    <w:rsid w:val="6B0A2326"/>
    <w:rsid w:val="6B507F44"/>
    <w:rsid w:val="6BF45BB6"/>
    <w:rsid w:val="6C9A1CA8"/>
    <w:rsid w:val="6C9A324D"/>
    <w:rsid w:val="6CBD2F18"/>
    <w:rsid w:val="6D0A59CF"/>
    <w:rsid w:val="6D2C542C"/>
    <w:rsid w:val="6D4364FA"/>
    <w:rsid w:val="6D776538"/>
    <w:rsid w:val="6DCC0D4E"/>
    <w:rsid w:val="6E1E6862"/>
    <w:rsid w:val="6EF64322"/>
    <w:rsid w:val="6F9E30AD"/>
    <w:rsid w:val="700510C2"/>
    <w:rsid w:val="70452A53"/>
    <w:rsid w:val="706E1A65"/>
    <w:rsid w:val="70813857"/>
    <w:rsid w:val="7256244B"/>
    <w:rsid w:val="72C566F5"/>
    <w:rsid w:val="72DE38E7"/>
    <w:rsid w:val="72FE5E06"/>
    <w:rsid w:val="730075F6"/>
    <w:rsid w:val="739439F4"/>
    <w:rsid w:val="73D70F8A"/>
    <w:rsid w:val="73FA59BB"/>
    <w:rsid w:val="74116287"/>
    <w:rsid w:val="744750A5"/>
    <w:rsid w:val="75AF3CBD"/>
    <w:rsid w:val="75B841D0"/>
    <w:rsid w:val="764500E7"/>
    <w:rsid w:val="768C5180"/>
    <w:rsid w:val="76AA09AF"/>
    <w:rsid w:val="76BA6676"/>
    <w:rsid w:val="77364257"/>
    <w:rsid w:val="776873B7"/>
    <w:rsid w:val="77A64A61"/>
    <w:rsid w:val="78161566"/>
    <w:rsid w:val="78184B8D"/>
    <w:rsid w:val="788D6D70"/>
    <w:rsid w:val="796232BE"/>
    <w:rsid w:val="79F65ECE"/>
    <w:rsid w:val="7B1856CB"/>
    <w:rsid w:val="7B2A199D"/>
    <w:rsid w:val="7B631937"/>
    <w:rsid w:val="7C1677B6"/>
    <w:rsid w:val="7C2A5D04"/>
    <w:rsid w:val="7C8E54B4"/>
    <w:rsid w:val="7C9549E8"/>
    <w:rsid w:val="7CEF0A3B"/>
    <w:rsid w:val="7D77768B"/>
    <w:rsid w:val="7DBF4EA3"/>
    <w:rsid w:val="7E6F010F"/>
    <w:rsid w:val="7E970604"/>
    <w:rsid w:val="7EB120CD"/>
    <w:rsid w:val="7ED82B0F"/>
    <w:rsid w:val="7F1900DA"/>
    <w:rsid w:val="7F6C17BE"/>
    <w:rsid w:val="7FC5748B"/>
    <w:rsid w:val="7FD3672A"/>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3">
    <w:name w:val="heading 2"/>
    <w:basedOn w:val="4"/>
    <w:next w:val="4"/>
    <w:autoRedefine/>
    <w:qFormat/>
    <w:uiPriority w:val="0"/>
    <w:pPr>
      <w:keepNext/>
      <w:keepLines/>
      <w:spacing w:before="260" w:after="260" w:line="413" w:lineRule="auto"/>
      <w:outlineLvl w:val="1"/>
    </w:pPr>
    <w:rPr>
      <w:rFonts w:eastAsia="宋体"/>
      <w:sz w:val="44"/>
    </w:rPr>
  </w:style>
  <w:style w:type="paragraph" w:styleId="5">
    <w:name w:val="heading 3"/>
    <w:basedOn w:val="1"/>
    <w:next w:val="6"/>
    <w:link w:val="29"/>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Title"/>
    <w:basedOn w:val="1"/>
    <w:autoRedefine/>
    <w:qFormat/>
    <w:uiPriority w:val="0"/>
    <w:pPr>
      <w:spacing w:before="240" w:after="60"/>
      <w:jc w:val="center"/>
      <w:outlineLvl w:val="0"/>
    </w:pPr>
    <w:rPr>
      <w:rFonts w:ascii="Arial" w:hAnsi="Arial"/>
      <w:b/>
      <w:sz w:val="32"/>
    </w:rPr>
  </w:style>
  <w:style w:type="paragraph" w:styleId="6">
    <w:name w:val="Normal Indent"/>
    <w:basedOn w:val="1"/>
    <w:autoRedefine/>
    <w:qFormat/>
    <w:uiPriority w:val="0"/>
    <w:pPr>
      <w:spacing w:line="300" w:lineRule="auto"/>
      <w:ind w:firstLine="420" w:firstLineChars="200"/>
    </w:pPr>
    <w:rPr>
      <w:szCs w:val="24"/>
    </w:rPr>
  </w:style>
  <w:style w:type="paragraph" w:styleId="8">
    <w:name w:val="Document Map"/>
    <w:basedOn w:val="1"/>
    <w:link w:val="30"/>
    <w:autoRedefine/>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31"/>
    <w:autoRedefine/>
    <w:unhideWhenUsed/>
    <w:qFormat/>
    <w:uiPriority w:val="99"/>
    <w:pPr>
      <w:jc w:val="left"/>
    </w:pPr>
    <w:rPr>
      <w:rFonts w:ascii="等线" w:hAnsi="等线" w:eastAsia="等线" w:cs="Times New Roman"/>
      <w:szCs w:val="22"/>
    </w:rPr>
  </w:style>
  <w:style w:type="paragraph" w:styleId="10">
    <w:name w:val="Body Text"/>
    <w:basedOn w:val="1"/>
    <w:next w:val="1"/>
    <w:autoRedefine/>
    <w:qFormat/>
    <w:uiPriority w:val="0"/>
    <w:pPr>
      <w:spacing w:line="0" w:lineRule="atLeast"/>
    </w:pPr>
    <w:rPr>
      <w:sz w:val="30"/>
    </w:rPr>
  </w:style>
  <w:style w:type="paragraph" w:styleId="11">
    <w:name w:val="Body Text Indent"/>
    <w:basedOn w:val="1"/>
    <w:autoRedefine/>
    <w:qFormat/>
    <w:uiPriority w:val="0"/>
    <w:pPr>
      <w:spacing w:line="480" w:lineRule="exact"/>
      <w:ind w:firstLine="470" w:firstLineChars="196"/>
    </w:pPr>
    <w:rPr>
      <w:rFonts w:ascii="宋体" w:hAnsi="宋体"/>
      <w:sz w:val="24"/>
    </w:rPr>
  </w:style>
  <w:style w:type="paragraph" w:styleId="12">
    <w:name w:val="Plain Text"/>
    <w:basedOn w:val="1"/>
    <w:link w:val="32"/>
    <w:autoRedefine/>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3"/>
    <w:autoRedefine/>
    <w:unhideWhenUsed/>
    <w:qFormat/>
    <w:uiPriority w:val="0"/>
    <w:rPr>
      <w:rFonts w:ascii="等线" w:hAnsi="等线" w:eastAsia="等线" w:cs="Times New Roman"/>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5"/>
    <w:autoRedefine/>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6"/>
    <w:autoRedefine/>
    <w:unhideWhenUsed/>
    <w:qFormat/>
    <w:uiPriority w:val="99"/>
    <w:rPr>
      <w:rFonts w:ascii="等线" w:hAnsi="等线" w:eastAsia="等线" w:cs="Times New Roman"/>
      <w:b/>
      <w:bCs/>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FollowedHyperlink"/>
    <w:autoRedefine/>
    <w:qFormat/>
    <w:uiPriority w:val="0"/>
    <w:rPr>
      <w:color w:val="800080"/>
      <w:u w:val="none"/>
    </w:rPr>
  </w:style>
  <w:style w:type="character" w:styleId="24">
    <w:name w:val="Hyperlink"/>
    <w:autoRedefine/>
    <w:qFormat/>
    <w:uiPriority w:val="0"/>
    <w:rPr>
      <w:color w:val="0000FF"/>
      <w:u w:val="none"/>
    </w:rPr>
  </w:style>
  <w:style w:type="character" w:styleId="25">
    <w:name w:val="annotation reference"/>
    <w:autoRedefine/>
    <w:unhideWhenUsed/>
    <w:qFormat/>
    <w:uiPriority w:val="99"/>
    <w:rPr>
      <w:sz w:val="21"/>
      <w:szCs w:val="21"/>
    </w:rPr>
  </w:style>
  <w:style w:type="paragraph" w:customStyle="1" w:styleId="26">
    <w:name w:val="正文缩进1"/>
    <w:basedOn w:val="27"/>
    <w:next w:val="1"/>
    <w:autoRedefine/>
    <w:qFormat/>
    <w:uiPriority w:val="0"/>
    <w:pPr>
      <w:ind w:firstLine="420" w:firstLineChars="200"/>
    </w:pPr>
  </w:style>
  <w:style w:type="paragraph" w:customStyle="1" w:styleId="27">
    <w:name w:val="msonormal"/>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8">
    <w:name w:val="标题 1 Char"/>
    <w:link w:val="2"/>
    <w:autoRedefine/>
    <w:qFormat/>
    <w:uiPriority w:val="0"/>
    <w:rPr>
      <w:rFonts w:ascii="Century Gothic" w:hAnsi="Century Gothic" w:eastAsia="幼圆"/>
      <w:b/>
      <w:kern w:val="44"/>
      <w:sz w:val="44"/>
    </w:rPr>
  </w:style>
  <w:style w:type="character" w:customStyle="1" w:styleId="29">
    <w:name w:val="标题 3 Char"/>
    <w:link w:val="5"/>
    <w:autoRedefine/>
    <w:qFormat/>
    <w:uiPriority w:val="0"/>
    <w:rPr>
      <w:b/>
      <w:bCs/>
      <w:kern w:val="2"/>
      <w:sz w:val="32"/>
      <w:szCs w:val="32"/>
    </w:rPr>
  </w:style>
  <w:style w:type="character" w:customStyle="1" w:styleId="30">
    <w:name w:val="文档结构图 Char"/>
    <w:link w:val="8"/>
    <w:autoRedefine/>
    <w:qFormat/>
    <w:uiPriority w:val="0"/>
    <w:rPr>
      <w:rFonts w:ascii="Century Gothic" w:hAnsi="Century Gothic" w:eastAsia="幼圆"/>
      <w:kern w:val="2"/>
      <w:sz w:val="21"/>
      <w:shd w:val="clear" w:color="auto" w:fill="000080"/>
    </w:rPr>
  </w:style>
  <w:style w:type="character" w:customStyle="1" w:styleId="31">
    <w:name w:val="批注文字 Char"/>
    <w:link w:val="9"/>
    <w:autoRedefine/>
    <w:qFormat/>
    <w:uiPriority w:val="99"/>
    <w:rPr>
      <w:rFonts w:ascii="等线" w:hAnsi="等线" w:eastAsia="等线"/>
      <w:kern w:val="2"/>
      <w:sz w:val="21"/>
      <w:szCs w:val="22"/>
    </w:rPr>
  </w:style>
  <w:style w:type="character" w:customStyle="1" w:styleId="32">
    <w:name w:val="纯文本 Char"/>
    <w:link w:val="12"/>
    <w:autoRedefine/>
    <w:qFormat/>
    <w:uiPriority w:val="0"/>
    <w:rPr>
      <w:rFonts w:ascii="宋体" w:hAnsi="Courier New" w:eastAsia="幼圆"/>
      <w:kern w:val="2"/>
      <w:sz w:val="21"/>
    </w:rPr>
  </w:style>
  <w:style w:type="character" w:customStyle="1" w:styleId="33">
    <w:name w:val="批注框文本 Char"/>
    <w:link w:val="13"/>
    <w:autoRedefine/>
    <w:qFormat/>
    <w:uiPriority w:val="99"/>
    <w:rPr>
      <w:rFonts w:ascii="等线" w:hAnsi="等线" w:eastAsia="等线"/>
      <w:kern w:val="2"/>
      <w:sz w:val="18"/>
      <w:szCs w:val="18"/>
    </w:rPr>
  </w:style>
  <w:style w:type="character" w:customStyle="1" w:styleId="34">
    <w:name w:val="页眉 Char"/>
    <w:link w:val="15"/>
    <w:autoRedefine/>
    <w:qFormat/>
    <w:uiPriority w:val="0"/>
    <w:rPr>
      <w:kern w:val="2"/>
      <w:sz w:val="18"/>
      <w:szCs w:val="24"/>
    </w:rPr>
  </w:style>
  <w:style w:type="character" w:customStyle="1" w:styleId="35">
    <w:name w:val="正文文本缩进 3 Char"/>
    <w:link w:val="16"/>
    <w:autoRedefine/>
    <w:qFormat/>
    <w:uiPriority w:val="0"/>
    <w:rPr>
      <w:rFonts w:ascii="仿宋_GB2312" w:hAnsi="MS Outlook" w:eastAsia="仿宋_GB2312"/>
      <w:spacing w:val="-20"/>
      <w:kern w:val="2"/>
      <w:sz w:val="32"/>
    </w:rPr>
  </w:style>
  <w:style w:type="character" w:customStyle="1" w:styleId="36">
    <w:name w:val="批注主题 Char"/>
    <w:link w:val="18"/>
    <w:autoRedefine/>
    <w:qFormat/>
    <w:uiPriority w:val="99"/>
    <w:rPr>
      <w:rFonts w:ascii="等线" w:hAnsi="等线" w:eastAsia="等线"/>
      <w:b/>
      <w:bCs/>
      <w:kern w:val="2"/>
      <w:sz w:val="21"/>
      <w:szCs w:val="22"/>
    </w:rPr>
  </w:style>
  <w:style w:type="character" w:customStyle="1" w:styleId="37">
    <w:name w:val="font31"/>
    <w:autoRedefine/>
    <w:qFormat/>
    <w:uiPriority w:val="0"/>
    <w:rPr>
      <w:rFonts w:hint="default" w:ascii="Times New Roman" w:hAnsi="Times New Roman" w:cs="Times New Roman"/>
      <w:color w:val="000000"/>
      <w:sz w:val="28"/>
      <w:szCs w:val="28"/>
      <w:u w:val="none"/>
    </w:rPr>
  </w:style>
  <w:style w:type="character" w:customStyle="1" w:styleId="38">
    <w:name w:val="font11"/>
    <w:basedOn w:val="21"/>
    <w:autoRedefine/>
    <w:qFormat/>
    <w:uiPriority w:val="0"/>
    <w:rPr>
      <w:rFonts w:hint="default" w:ascii="Times New Roman" w:hAnsi="Times New Roman" w:cs="Times New Roman"/>
      <w:color w:val="000000"/>
      <w:sz w:val="28"/>
      <w:szCs w:val="28"/>
      <w:u w:val="none"/>
    </w:rPr>
  </w:style>
  <w:style w:type="character" w:customStyle="1" w:styleId="39">
    <w:name w:val="font51"/>
    <w:basedOn w:val="21"/>
    <w:autoRedefine/>
    <w:qFormat/>
    <w:uiPriority w:val="0"/>
    <w:rPr>
      <w:rFonts w:hint="eastAsia" w:ascii="仿宋" w:hAnsi="仿宋" w:eastAsia="仿宋" w:cs="仿宋"/>
      <w:color w:val="000000"/>
      <w:sz w:val="20"/>
      <w:szCs w:val="20"/>
      <w:u w:val="none"/>
    </w:rPr>
  </w:style>
  <w:style w:type="character" w:customStyle="1" w:styleId="40">
    <w:name w:val="font91"/>
    <w:autoRedefine/>
    <w:qFormat/>
    <w:uiPriority w:val="0"/>
    <w:rPr>
      <w:rFonts w:ascii="Arial" w:hAnsi="Arial" w:cs="Arial"/>
      <w:color w:val="000000"/>
      <w:sz w:val="24"/>
      <w:szCs w:val="24"/>
      <w:u w:val="none"/>
    </w:rPr>
  </w:style>
  <w:style w:type="character" w:customStyle="1" w:styleId="41">
    <w:name w:val="批注文字 字符"/>
    <w:autoRedefine/>
    <w:qFormat/>
    <w:uiPriority w:val="99"/>
    <w:rPr>
      <w:rFonts w:ascii="等线" w:hAnsi="等线" w:eastAsia="等线"/>
      <w:kern w:val="2"/>
      <w:sz w:val="21"/>
      <w:szCs w:val="22"/>
    </w:rPr>
  </w:style>
  <w:style w:type="character" w:customStyle="1" w:styleId="42">
    <w:name w:val="font41"/>
    <w:autoRedefine/>
    <w:qFormat/>
    <w:uiPriority w:val="0"/>
    <w:rPr>
      <w:rFonts w:hint="eastAsia" w:ascii="仿宋" w:hAnsi="仿宋" w:eastAsia="仿宋" w:cs="仿宋"/>
      <w:color w:val="000000"/>
      <w:sz w:val="24"/>
      <w:szCs w:val="24"/>
      <w:u w:val="none"/>
    </w:rPr>
  </w:style>
  <w:style w:type="character" w:customStyle="1" w:styleId="43">
    <w:name w:val="font21"/>
    <w:autoRedefine/>
    <w:qFormat/>
    <w:uiPriority w:val="0"/>
    <w:rPr>
      <w:rFonts w:hint="eastAsia" w:ascii="宋体" w:hAnsi="宋体" w:eastAsia="宋体" w:cs="宋体"/>
      <w:color w:val="000000"/>
      <w:sz w:val="28"/>
      <w:szCs w:val="28"/>
      <w:u w:val="none"/>
    </w:rPr>
  </w:style>
  <w:style w:type="character" w:customStyle="1" w:styleId="44">
    <w:name w:val="font01"/>
    <w:autoRedefine/>
    <w:qFormat/>
    <w:uiPriority w:val="0"/>
    <w:rPr>
      <w:rFonts w:hint="eastAsia" w:ascii="宋体" w:hAnsi="宋体" w:eastAsia="宋体" w:cs="宋体"/>
      <w:color w:val="000000"/>
      <w:sz w:val="28"/>
      <w:szCs w:val="28"/>
      <w:u w:val="none"/>
    </w:rPr>
  </w:style>
  <w:style w:type="character" w:customStyle="1" w:styleId="45">
    <w:name w:val="font81"/>
    <w:autoRedefine/>
    <w:qFormat/>
    <w:uiPriority w:val="0"/>
    <w:rPr>
      <w:rFonts w:hint="eastAsia" w:ascii="宋体" w:hAnsi="宋体" w:eastAsia="宋体" w:cs="宋体"/>
      <w:color w:val="000000"/>
      <w:sz w:val="24"/>
      <w:szCs w:val="24"/>
      <w:u w:val="none"/>
    </w:rPr>
  </w:style>
  <w:style w:type="character" w:customStyle="1" w:styleId="46">
    <w:name w:val="font71"/>
    <w:basedOn w:val="21"/>
    <w:autoRedefine/>
    <w:qFormat/>
    <w:uiPriority w:val="0"/>
    <w:rPr>
      <w:rFonts w:hint="default" w:ascii="Arial" w:hAnsi="Arial" w:cs="Arial"/>
      <w:color w:val="000000"/>
      <w:sz w:val="20"/>
      <w:szCs w:val="20"/>
      <w:u w:val="none"/>
    </w:rPr>
  </w:style>
  <w:style w:type="character" w:customStyle="1" w:styleId="47">
    <w:name w:val="page number"/>
    <w:basedOn w:val="21"/>
    <w:autoRedefine/>
    <w:qFormat/>
    <w:uiPriority w:val="0"/>
  </w:style>
  <w:style w:type="paragraph" w:customStyle="1" w:styleId="48">
    <w:name w:val="无间隔1"/>
    <w:autoRedefine/>
    <w:qFormat/>
    <w:uiPriority w:val="1"/>
    <w:rPr>
      <w:rFonts w:ascii="宋体" w:hAnsi="宋体" w:eastAsia="宋体" w:cs="宋体"/>
      <w:sz w:val="24"/>
      <w:szCs w:val="24"/>
      <w:lang w:val="en-US" w:eastAsia="zh-CN" w:bidi="ar-SA"/>
    </w:rPr>
  </w:style>
  <w:style w:type="paragraph" w:customStyle="1" w:styleId="49">
    <w:name w:val="Default"/>
    <w:autoRedefine/>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50">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1">
    <w:name w:val="缺省文本"/>
    <w:basedOn w:val="1"/>
    <w:autoRedefine/>
    <w:qFormat/>
    <w:uiPriority w:val="0"/>
    <w:pPr>
      <w:autoSpaceDE w:val="0"/>
      <w:autoSpaceDN w:val="0"/>
      <w:adjustRightInd w:val="0"/>
      <w:jc w:val="left"/>
    </w:pPr>
    <w:rPr>
      <w:kern w:val="0"/>
      <w:sz w:val="24"/>
    </w:rPr>
  </w:style>
  <w:style w:type="paragraph" w:customStyle="1" w:styleId="52">
    <w:name w:val="正文文本4"/>
    <w:basedOn w:val="1"/>
    <w:autoRedefine/>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3">
    <w:name w:val="Other|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4">
    <w:name w:val="List Paragraph"/>
    <w:basedOn w:val="1"/>
    <w:autoRedefine/>
    <w:qFormat/>
    <w:uiPriority w:val="34"/>
    <w:pPr>
      <w:ind w:firstLine="420" w:firstLineChars="200"/>
    </w:pPr>
    <w:rPr>
      <w:szCs w:val="20"/>
    </w:rPr>
  </w:style>
  <w:style w:type="paragraph" w:customStyle="1" w:styleId="55">
    <w:name w:val="Heading #1|1"/>
    <w:basedOn w:val="1"/>
    <w:autoRedefine/>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7">
    <w:name w:val="中文正文、"/>
    <w:basedOn w:val="1"/>
    <w:autoRedefine/>
    <w:qFormat/>
    <w:uiPriority w:val="0"/>
    <w:pPr>
      <w:spacing w:line="360" w:lineRule="auto"/>
      <w:ind w:firstLine="420" w:firstLineChars="200"/>
      <w:jc w:val="left"/>
    </w:pPr>
    <w:rPr>
      <w:kern w:val="0"/>
      <w:sz w:val="20"/>
      <w:szCs w:val="20"/>
    </w:rPr>
  </w:style>
  <w:style w:type="paragraph" w:customStyle="1" w:styleId="58">
    <w:name w:val="样式 正文部分 + 左侧:  0.37 厘米 右侧:  0.37 厘米"/>
    <w:basedOn w:val="59"/>
    <w:autoRedefine/>
    <w:qFormat/>
    <w:uiPriority w:val="0"/>
    <w:pPr>
      <w:ind w:left="100" w:leftChars="100" w:right="210" w:rightChars="100"/>
    </w:pPr>
  </w:style>
  <w:style w:type="paragraph" w:customStyle="1" w:styleId="59">
    <w:name w:val="正文部分"/>
    <w:basedOn w:val="12"/>
    <w:autoRedefine/>
    <w:qFormat/>
    <w:uiPriority w:val="0"/>
    <w:pPr>
      <w:spacing w:before="120" w:after="120" w:line="360" w:lineRule="auto"/>
    </w:pPr>
    <w:rPr>
      <w:rFonts w:hAnsi="宋体"/>
      <w:sz w:val="24"/>
      <w:szCs w:val="20"/>
    </w:rPr>
  </w:style>
  <w:style w:type="paragraph" w:customStyle="1" w:styleId="60">
    <w:name w:val="样式1"/>
    <w:basedOn w:val="1"/>
    <w:autoRedefine/>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5948</Words>
  <Characters>6346</Characters>
  <Lines>135</Lines>
  <Paragraphs>38</Paragraphs>
  <TotalTime>7</TotalTime>
  <ScaleCrop>false</ScaleCrop>
  <LinksUpToDate>false</LinksUpToDate>
  <CharactersWithSpaces>7298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熊大</cp:lastModifiedBy>
  <cp:lastPrinted>2024-09-04T07:06:00Z</cp:lastPrinted>
  <dcterms:modified xsi:type="dcterms:W3CDTF">2024-09-05T08:18:20Z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commondata">
    <vt:lpwstr>eyJoZGlkIjoiZGZjZmY1ODY5YzJjZTRhNTAwN2Y3YmY0MDU0Zjc2MWMifQ==</vt:lpwstr>
  </property>
  <property fmtid="{D5CDD505-2E9C-101B-9397-08002B2CF9AE}" pid="4" name="ICV">
    <vt:lpwstr>4C34FD7578B941BE9CE2208A991B18D6_13</vt:lpwstr>
  </property>
</Properties>
</file>