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EE9DE">
      <w:pPr>
        <w:keepNext w:val="0"/>
        <w:keepLines w:val="0"/>
        <w:pageBreakBefore w:val="0"/>
        <w:widowControl/>
        <w:kinsoku/>
        <w:wordWrap/>
        <w:overflowPunct/>
        <w:topLinePunct w:val="0"/>
        <w:autoSpaceDE/>
        <w:autoSpaceDN/>
        <w:bidi w:val="0"/>
        <w:adjustRightInd/>
        <w:snapToGrid/>
        <w:spacing w:after="0" w:line="580" w:lineRule="exact"/>
        <w:ind w:firstLine="1760" w:firstLineChars="400"/>
        <w:jc w:val="both"/>
        <w:textAlignment w:val="auto"/>
        <w:rPr>
          <w:rFonts w:hint="eastAsia" w:ascii="方正小标宋_GBK" w:hAnsi="方正小标宋_GBK" w:eastAsia="方正小标宋_GBK" w:cs="方正小标宋_GBK"/>
          <w:sz w:val="44"/>
          <w:szCs w:val="44"/>
          <w:lang w:val="en-US" w:eastAsia="zh-CN"/>
        </w:rPr>
      </w:pPr>
    </w:p>
    <w:p w14:paraId="1A45ACCE">
      <w:pPr>
        <w:keepNext w:val="0"/>
        <w:keepLines w:val="0"/>
        <w:pageBreakBefore w:val="0"/>
        <w:widowControl/>
        <w:kinsoku/>
        <w:wordWrap/>
        <w:overflowPunct/>
        <w:topLinePunct w:val="0"/>
        <w:autoSpaceDE/>
        <w:autoSpaceDN/>
        <w:bidi w:val="0"/>
        <w:adjustRightInd/>
        <w:snapToGrid/>
        <w:spacing w:after="0" w:line="580" w:lineRule="exact"/>
        <w:ind w:firstLine="1760" w:firstLineChars="400"/>
        <w:jc w:val="both"/>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陕西燃气集团工程有限公司</w:t>
      </w:r>
    </w:p>
    <w:p w14:paraId="4F153B37">
      <w:pPr>
        <w:keepNext w:val="0"/>
        <w:keepLines w:val="0"/>
        <w:pageBreakBefore w:val="0"/>
        <w:widowControl/>
        <w:kinsoku/>
        <w:wordWrap/>
        <w:overflowPunct/>
        <w:topLinePunct w:val="0"/>
        <w:autoSpaceDE/>
        <w:autoSpaceDN/>
        <w:bidi w:val="0"/>
        <w:adjustRightInd/>
        <w:snapToGrid/>
        <w:spacing w:after="0" w:line="580" w:lineRule="exact"/>
        <w:ind w:firstLine="2200" w:firstLineChars="500"/>
        <w:jc w:val="both"/>
        <w:textAlignment w:val="auto"/>
        <w:rPr>
          <w:rFonts w:hint="default"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卡盘式管道自动焊接系统</w:t>
      </w:r>
    </w:p>
    <w:p w14:paraId="382686FF">
      <w:pPr>
        <w:spacing w:after="0" w:line="240" w:lineRule="auto"/>
        <w:ind w:firstLine="880" w:firstLineChars="200"/>
        <w:jc w:val="center"/>
        <w:rPr>
          <w:rFonts w:hint="eastAsia" w:ascii="方正小标宋_GBK" w:hAnsi="方正小标宋_GBK" w:eastAsia="方正小标宋_GBK" w:cs="方正小标宋_GBK"/>
          <w:sz w:val="44"/>
          <w:szCs w:val="44"/>
          <w:lang w:eastAsia="zh-CN"/>
        </w:rPr>
      </w:pPr>
    </w:p>
    <w:p w14:paraId="2C8105EB">
      <w:pPr>
        <w:spacing w:after="0" w:line="240" w:lineRule="auto"/>
        <w:ind w:firstLine="880" w:firstLineChars="200"/>
        <w:jc w:val="center"/>
        <w:rPr>
          <w:rFonts w:hint="eastAsia" w:ascii="方正小标宋_GBK" w:hAnsi="方正小标宋_GBK" w:eastAsia="方正小标宋_GBK" w:cs="方正小标宋_GBK"/>
          <w:sz w:val="44"/>
          <w:szCs w:val="44"/>
          <w:lang w:eastAsia="zh-CN"/>
        </w:rPr>
      </w:pPr>
    </w:p>
    <w:p w14:paraId="66CD131E">
      <w:pPr>
        <w:spacing w:after="0" w:line="240" w:lineRule="auto"/>
        <w:ind w:firstLine="2640" w:firstLineChars="600"/>
        <w:jc w:val="both"/>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竞争性谈判采购文件</w:t>
      </w:r>
    </w:p>
    <w:p w14:paraId="7F5EDAC0">
      <w:pPr>
        <w:spacing w:after="0" w:line="240" w:lineRule="auto"/>
        <w:ind w:firstLine="880" w:firstLineChars="200"/>
        <w:jc w:val="center"/>
        <w:rPr>
          <w:rFonts w:hint="eastAsia" w:ascii="方正小标宋_GBK" w:hAnsi="方正小标宋_GBK" w:eastAsia="方正小标宋_GBK" w:cs="方正小标宋_GBK"/>
          <w:sz w:val="44"/>
          <w:szCs w:val="44"/>
          <w:lang w:eastAsia="zh-CN"/>
        </w:rPr>
      </w:pPr>
    </w:p>
    <w:p w14:paraId="0A2A5D2A">
      <w:pPr>
        <w:spacing w:after="0" w:line="240" w:lineRule="auto"/>
        <w:ind w:firstLine="880" w:firstLineChars="200"/>
        <w:jc w:val="center"/>
        <w:rPr>
          <w:rFonts w:hint="eastAsia" w:ascii="方正小标宋_GBK" w:hAnsi="方正小标宋_GBK" w:eastAsia="方正小标宋_GBK" w:cs="方正小标宋_GBK"/>
          <w:sz w:val="44"/>
          <w:szCs w:val="44"/>
          <w:lang w:eastAsia="zh-CN"/>
        </w:rPr>
      </w:pPr>
    </w:p>
    <w:p w14:paraId="6CA786D9">
      <w:pPr>
        <w:spacing w:after="0" w:line="240" w:lineRule="auto"/>
        <w:ind w:firstLine="880" w:firstLineChars="200"/>
        <w:jc w:val="center"/>
        <w:rPr>
          <w:rFonts w:hint="eastAsia" w:ascii="方正小标宋_GBK" w:hAnsi="方正小标宋_GBK" w:eastAsia="方正小标宋_GBK" w:cs="方正小标宋_GBK"/>
          <w:sz w:val="44"/>
          <w:szCs w:val="44"/>
          <w:lang w:eastAsia="zh-CN"/>
        </w:rPr>
      </w:pPr>
    </w:p>
    <w:p w14:paraId="699CE1C3">
      <w:pPr>
        <w:spacing w:after="0" w:line="240" w:lineRule="auto"/>
        <w:ind w:firstLine="880" w:firstLineChars="200"/>
        <w:jc w:val="center"/>
        <w:rPr>
          <w:rFonts w:hint="eastAsia" w:ascii="方正小标宋_GBK" w:hAnsi="方正小标宋_GBK" w:eastAsia="方正小标宋_GBK" w:cs="方正小标宋_GBK"/>
          <w:sz w:val="44"/>
          <w:szCs w:val="44"/>
          <w:lang w:eastAsia="zh-CN"/>
        </w:rPr>
      </w:pPr>
    </w:p>
    <w:p w14:paraId="62D4E01F">
      <w:pPr>
        <w:spacing w:after="0" w:line="240" w:lineRule="auto"/>
        <w:ind w:firstLine="880" w:firstLineChars="200"/>
        <w:jc w:val="center"/>
        <w:rPr>
          <w:rFonts w:hint="eastAsia" w:ascii="方正小标宋_GBK" w:hAnsi="方正小标宋_GBK" w:eastAsia="方正小标宋_GBK" w:cs="方正小标宋_GBK"/>
          <w:sz w:val="44"/>
          <w:szCs w:val="44"/>
          <w:lang w:eastAsia="zh-CN"/>
        </w:rPr>
      </w:pPr>
    </w:p>
    <w:p w14:paraId="6C82D437">
      <w:pPr>
        <w:spacing w:after="0" w:line="240" w:lineRule="auto"/>
        <w:ind w:firstLine="880" w:firstLineChars="20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陕西燃气集团工程有限公司</w:t>
      </w:r>
    </w:p>
    <w:p w14:paraId="2B4B34E8">
      <w:pPr>
        <w:spacing w:after="0" w:line="240" w:lineRule="auto"/>
        <w:ind w:firstLine="880" w:firstLineChars="20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技术质量部</w:t>
      </w:r>
    </w:p>
    <w:p w14:paraId="5697A30D">
      <w:pPr>
        <w:spacing w:after="0" w:line="240" w:lineRule="auto"/>
        <w:ind w:firstLine="720" w:firstLineChars="200"/>
        <w:jc w:val="center"/>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2024年7月</w:t>
      </w:r>
    </w:p>
    <w:p w14:paraId="0EA388AE">
      <w:pPr>
        <w:spacing w:after="0" w:line="240" w:lineRule="auto"/>
        <w:ind w:firstLine="720" w:firstLineChars="200"/>
        <w:jc w:val="center"/>
        <w:rPr>
          <w:rFonts w:hint="eastAsia" w:ascii="方正小标宋_GBK" w:hAnsi="方正小标宋_GBK" w:eastAsia="方正小标宋_GBK" w:cs="方正小标宋_GBK"/>
          <w:sz w:val="36"/>
          <w:szCs w:val="36"/>
          <w:lang w:eastAsia="zh-CN"/>
        </w:rPr>
      </w:pPr>
    </w:p>
    <w:p w14:paraId="6CA9C661">
      <w:pPr>
        <w:spacing w:after="0" w:line="240" w:lineRule="auto"/>
        <w:ind w:firstLine="720" w:firstLineChars="200"/>
        <w:jc w:val="center"/>
        <w:rPr>
          <w:rFonts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陕西燃气集团工程有限公司</w:t>
      </w:r>
    </w:p>
    <w:p w14:paraId="2C9D09EC">
      <w:pPr>
        <w:spacing w:after="0" w:line="240" w:lineRule="auto"/>
        <w:ind w:left="1797" w:leftChars="326" w:hanging="1080" w:hangingChars="300"/>
        <w:jc w:val="center"/>
        <w:rPr>
          <w:rFonts w:asciiTheme="majorEastAsia" w:hAnsiTheme="majorEastAsia" w:eastAsiaTheme="majorEastAsia" w:cstheme="majorEastAsia"/>
          <w:sz w:val="36"/>
          <w:szCs w:val="36"/>
          <w:lang w:eastAsia="zh-CN"/>
        </w:rPr>
      </w:pPr>
      <w:r>
        <w:rPr>
          <w:rFonts w:hint="eastAsia" w:ascii="方正小标宋_GBK" w:hAnsi="方正小标宋_GBK" w:eastAsia="方正小标宋_GBK" w:cs="方正小标宋_GBK"/>
          <w:sz w:val="36"/>
          <w:szCs w:val="36"/>
          <w:lang w:val="en-US" w:eastAsia="zh-CN"/>
        </w:rPr>
        <w:t>卡盘式管道自动焊接系统采购</w:t>
      </w:r>
      <w:r>
        <w:rPr>
          <w:rFonts w:hint="eastAsia" w:asciiTheme="minorEastAsia" w:hAnsiTheme="minorEastAsia" w:eastAsiaTheme="minorEastAsia" w:cstheme="minorEastAsia"/>
          <w:b/>
          <w:bCs/>
          <w:sz w:val="36"/>
          <w:szCs w:val="36"/>
          <w:lang w:eastAsia="zh-CN"/>
        </w:rPr>
        <w:t>谈判</w:t>
      </w:r>
      <w:r>
        <w:rPr>
          <w:rFonts w:hint="eastAsia" w:ascii="方正小标宋_GBK" w:hAnsi="方正小标宋_GBK" w:eastAsia="方正小标宋_GBK" w:cs="方正小标宋_GBK"/>
          <w:sz w:val="36"/>
          <w:szCs w:val="36"/>
          <w:lang w:eastAsia="zh-CN"/>
        </w:rPr>
        <w:t>要求文件</w:t>
      </w:r>
    </w:p>
    <w:p w14:paraId="50BE066E">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我公司拟对</w:t>
      </w:r>
      <w:r>
        <w:rPr>
          <w:rFonts w:hint="eastAsia" w:ascii="仿宋_GB2312" w:hAnsi="仿宋_GB2312" w:eastAsia="仿宋_GB2312" w:cs="仿宋_GB2312"/>
          <w:kern w:val="0"/>
          <w:sz w:val="32"/>
          <w:szCs w:val="32"/>
          <w:u w:val="single"/>
          <w:lang w:val="en-US" w:eastAsia="zh-CN" w:bidi="ar-SA"/>
        </w:rPr>
        <w:t>卡盘式管道自动焊接系统</w:t>
      </w:r>
      <w:r>
        <w:rPr>
          <w:rFonts w:hint="eastAsia" w:ascii="仿宋_GB2312" w:hAnsi="仿宋_GB2312" w:eastAsia="仿宋_GB2312" w:cs="仿宋_GB2312"/>
          <w:sz w:val="32"/>
          <w:szCs w:val="32"/>
          <w:lang w:val="en-US" w:eastAsia="zh-CN"/>
        </w:rPr>
        <w:t>进行竞争性谈判采购，特邀请贵公司参与洽谈。具体情况如下：</w:t>
      </w:r>
    </w:p>
    <w:p w14:paraId="103B11C6">
      <w:pPr>
        <w:keepNext w:val="0"/>
        <w:keepLines w:val="0"/>
        <w:pageBreakBefore w:val="0"/>
        <w:widowControl/>
        <w:kinsoku/>
        <w:wordWrap/>
        <w:overflowPunct/>
        <w:topLinePunct w:val="0"/>
        <w:autoSpaceDE/>
        <w:autoSpaceDN/>
        <w:bidi w:val="0"/>
        <w:adjustRightInd/>
        <w:snapToGrid/>
        <w:spacing w:after="0" w:line="460" w:lineRule="exact"/>
        <w:ind w:firstLine="643"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32"/>
          <w:szCs w:val="32"/>
          <w:lang w:val="en-US" w:eastAsia="zh-CN" w:bidi="ar-SA"/>
        </w:rPr>
        <w:t>一、项目名称：</w:t>
      </w:r>
      <w:r>
        <w:rPr>
          <w:rFonts w:hint="eastAsia" w:ascii="仿宋_GB2312" w:hAnsi="仿宋_GB2312" w:eastAsia="仿宋_GB2312" w:cs="仿宋_GB2312"/>
          <w:kern w:val="0"/>
          <w:sz w:val="32"/>
          <w:szCs w:val="32"/>
          <w:u w:val="single"/>
          <w:lang w:val="en-US" w:eastAsia="zh-CN" w:bidi="ar-SA"/>
        </w:rPr>
        <w:t>卡盘式管道自动焊接系统</w:t>
      </w:r>
    </w:p>
    <w:p w14:paraId="1AF23E49">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afterAutospacing="0" w:line="500" w:lineRule="exact"/>
        <w:ind w:leftChars="0"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w:t>
      </w:r>
      <w:bookmarkStart w:id="0" w:name="bookmark5"/>
      <w:r>
        <w:rPr>
          <w:rFonts w:hint="eastAsia" w:ascii="宋体" w:hAnsi="宋体" w:eastAsia="宋体" w:cs="宋体"/>
          <w:b/>
          <w:bCs/>
          <w:sz w:val="32"/>
          <w:szCs w:val="32"/>
          <w:lang w:val="en-US" w:eastAsia="zh-CN"/>
        </w:rPr>
        <w:t>设备参数及配置要求</w:t>
      </w:r>
    </w:p>
    <w:tbl>
      <w:tblPr>
        <w:tblStyle w:val="11"/>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02"/>
        <w:gridCol w:w="4063"/>
        <w:gridCol w:w="800"/>
        <w:gridCol w:w="837"/>
      </w:tblGrid>
      <w:tr w14:paraId="1595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59" w:type="dxa"/>
            <w:vAlign w:val="center"/>
          </w:tcPr>
          <w:p w14:paraId="27C27B6B">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序号</w:t>
            </w:r>
          </w:p>
        </w:tc>
        <w:tc>
          <w:tcPr>
            <w:tcW w:w="1802" w:type="dxa"/>
            <w:vAlign w:val="center"/>
          </w:tcPr>
          <w:p w14:paraId="389D5311">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名称</w:t>
            </w:r>
          </w:p>
        </w:tc>
        <w:tc>
          <w:tcPr>
            <w:tcW w:w="4063" w:type="dxa"/>
            <w:vAlign w:val="center"/>
          </w:tcPr>
          <w:p w14:paraId="55295787">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技术参数</w:t>
            </w:r>
          </w:p>
        </w:tc>
        <w:tc>
          <w:tcPr>
            <w:tcW w:w="800" w:type="dxa"/>
            <w:vAlign w:val="center"/>
          </w:tcPr>
          <w:p w14:paraId="75F4ED51">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单位</w:t>
            </w:r>
          </w:p>
        </w:tc>
        <w:tc>
          <w:tcPr>
            <w:tcW w:w="837" w:type="dxa"/>
            <w:vAlign w:val="center"/>
          </w:tcPr>
          <w:p w14:paraId="715D1A55">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数量</w:t>
            </w:r>
          </w:p>
        </w:tc>
      </w:tr>
      <w:tr w14:paraId="05AE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59" w:type="dxa"/>
            <w:vAlign w:val="center"/>
          </w:tcPr>
          <w:p w14:paraId="2B9B5E0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02" w:type="dxa"/>
            <w:vAlign w:val="center"/>
          </w:tcPr>
          <w:p w14:paraId="26D8F386">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卡盘式</w:t>
            </w:r>
            <w:r>
              <w:rPr>
                <w:rFonts w:hint="eastAsia" w:ascii="幼圆" w:hAnsi="华文仿宋" w:eastAsia="幼圆" w:cs="宋体"/>
                <w:color w:val="000000"/>
                <w:sz w:val="21"/>
                <w:szCs w:val="21"/>
              </w:rPr>
              <w:t>管道自动焊机主机</w:t>
            </w:r>
          </w:p>
        </w:tc>
        <w:tc>
          <w:tcPr>
            <w:tcW w:w="4063" w:type="dxa"/>
            <w:vAlign w:val="center"/>
          </w:tcPr>
          <w:p w14:paraId="6F6485CA">
            <w:pPr>
              <w:widowControl w:val="0"/>
              <w:spacing w:line="276" w:lineRule="auto"/>
              <w:jc w:val="center"/>
              <w:rPr>
                <w:rFonts w:hint="default" w:ascii="宋体" w:hAnsi="宋体" w:eastAsia="幼圆"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DN</w:t>
            </w:r>
            <w:r>
              <w:rPr>
                <w:rFonts w:hint="eastAsia" w:ascii="幼圆" w:hAnsi="华文仿宋" w:eastAsia="幼圆" w:cs="宋体"/>
                <w:color w:val="000000"/>
                <w:sz w:val="21"/>
                <w:szCs w:val="21"/>
                <w:lang w:val="en-US" w:eastAsia="zh-CN"/>
              </w:rPr>
              <w:t>10</w:t>
            </w:r>
            <w:r>
              <w:rPr>
                <w:rFonts w:hint="eastAsia" w:ascii="幼圆" w:hAnsi="华文仿宋" w:eastAsia="幼圆" w:cs="宋体"/>
                <w:color w:val="000000"/>
                <w:sz w:val="21"/>
                <w:szCs w:val="21"/>
              </w:rPr>
              <w:t>0-</w:t>
            </w:r>
            <w:r>
              <w:rPr>
                <w:rFonts w:hint="eastAsia" w:ascii="幼圆" w:hAnsi="华文仿宋" w:eastAsia="幼圆" w:cs="宋体"/>
                <w:color w:val="000000"/>
                <w:sz w:val="21"/>
                <w:szCs w:val="21"/>
                <w:lang w:val="en-US" w:eastAsia="zh-CN"/>
              </w:rPr>
              <w:t>600，</w:t>
            </w:r>
            <w:r>
              <w:rPr>
                <w:rFonts w:hint="eastAsia" w:ascii="幼圆" w:hAnsi="华文仿宋" w:eastAsia="幼圆" w:cs="宋体"/>
                <w:color w:val="000000"/>
                <w:sz w:val="21"/>
                <w:szCs w:val="21"/>
              </w:rPr>
              <w:t>焊接主机设置在可在轨道上电动行走的小车上，配套轨道长</w:t>
            </w:r>
            <w:r>
              <w:rPr>
                <w:rFonts w:hint="eastAsia" w:ascii="幼圆" w:hAnsi="华文仿宋" w:eastAsia="幼圆" w:cs="宋体"/>
                <w:color w:val="000000"/>
                <w:sz w:val="21"/>
                <w:szCs w:val="21"/>
                <w:lang w:val="en-US" w:eastAsia="zh-CN"/>
              </w:rPr>
              <w:t>度可</w:t>
            </w:r>
            <w:r>
              <w:rPr>
                <w:rFonts w:hint="eastAsia" w:ascii="幼圆" w:hAnsi="华文仿宋" w:eastAsia="幼圆" w:cs="宋体"/>
                <w:color w:val="000000"/>
                <w:sz w:val="21"/>
                <w:szCs w:val="21"/>
              </w:rPr>
              <w:t>满足</w:t>
            </w:r>
            <w:r>
              <w:rPr>
                <w:rFonts w:hint="eastAsia" w:ascii="幼圆" w:hAnsi="华文仿宋" w:eastAsia="幼圆" w:cs="宋体"/>
                <w:color w:val="000000"/>
                <w:sz w:val="21"/>
                <w:szCs w:val="21"/>
                <w:lang w:val="en-US" w:eastAsia="zh-CN"/>
              </w:rPr>
              <w:t>13m</w:t>
            </w:r>
            <w:r>
              <w:rPr>
                <w:rFonts w:hint="eastAsia" w:ascii="幼圆" w:hAnsi="华文仿宋" w:eastAsia="幼圆" w:cs="宋体"/>
                <w:color w:val="000000"/>
                <w:sz w:val="21"/>
                <w:szCs w:val="21"/>
              </w:rPr>
              <w:t>范围焊缝的焊接需要</w:t>
            </w:r>
            <w:r>
              <w:rPr>
                <w:rFonts w:hint="eastAsia" w:ascii="幼圆" w:hAnsi="华文仿宋" w:eastAsia="幼圆" w:cs="宋体"/>
                <w:color w:val="000000"/>
                <w:sz w:val="21"/>
                <w:szCs w:val="21"/>
                <w:lang w:eastAsia="zh-CN"/>
              </w:rPr>
              <w:t>，</w:t>
            </w:r>
            <w:r>
              <w:rPr>
                <w:rFonts w:hint="eastAsia" w:ascii="幼圆" w:hAnsi="华文仿宋" w:eastAsia="幼圆" w:cs="宋体"/>
                <w:color w:val="000000"/>
                <w:sz w:val="21"/>
                <w:szCs w:val="21"/>
                <w:lang w:val="en-US" w:eastAsia="zh-CN"/>
              </w:rPr>
              <w:t>满足壁厚30mm以内的管道焊接任务，适应材质为碳钢、合金钢、不锈钢及低温钢。</w:t>
            </w:r>
          </w:p>
        </w:tc>
        <w:tc>
          <w:tcPr>
            <w:tcW w:w="800" w:type="dxa"/>
            <w:vAlign w:val="center"/>
          </w:tcPr>
          <w:p w14:paraId="18A1E6AE">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台</w:t>
            </w:r>
          </w:p>
        </w:tc>
        <w:tc>
          <w:tcPr>
            <w:tcW w:w="837" w:type="dxa"/>
            <w:vAlign w:val="center"/>
          </w:tcPr>
          <w:p w14:paraId="13608F08">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1</w:t>
            </w:r>
          </w:p>
        </w:tc>
      </w:tr>
      <w:tr w14:paraId="31F0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59" w:type="dxa"/>
            <w:vAlign w:val="center"/>
          </w:tcPr>
          <w:p w14:paraId="10745C6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802" w:type="dxa"/>
            <w:vAlign w:val="center"/>
          </w:tcPr>
          <w:p w14:paraId="5E0D8C72">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枪架系统</w:t>
            </w:r>
          </w:p>
        </w:tc>
        <w:tc>
          <w:tcPr>
            <w:tcW w:w="4063" w:type="dxa"/>
            <w:vAlign w:val="center"/>
          </w:tcPr>
          <w:p w14:paraId="2DA8CC70">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分别</w:t>
            </w:r>
            <w:r>
              <w:rPr>
                <w:rFonts w:hint="eastAsia" w:ascii="幼圆" w:hAnsi="华文仿宋" w:eastAsia="幼圆" w:cs="宋体"/>
                <w:color w:val="000000"/>
                <w:sz w:val="21"/>
                <w:szCs w:val="21"/>
                <w:lang w:val="en-US" w:eastAsia="zh-CN"/>
              </w:rPr>
              <w:t>1</w:t>
            </w:r>
            <w:r>
              <w:rPr>
                <w:rFonts w:hint="eastAsia" w:ascii="幼圆" w:hAnsi="华文仿宋" w:eastAsia="幼圆" w:cs="宋体"/>
                <w:color w:val="000000"/>
                <w:sz w:val="21"/>
                <w:szCs w:val="21"/>
              </w:rPr>
              <w:t>套气保焊工艺，</w:t>
            </w:r>
            <w:r>
              <w:rPr>
                <w:rFonts w:hint="eastAsia" w:ascii="幼圆" w:hAnsi="华文仿宋" w:eastAsia="幼圆" w:cs="宋体"/>
                <w:color w:val="000000"/>
                <w:sz w:val="21"/>
                <w:szCs w:val="21"/>
                <w:lang w:val="en-US" w:eastAsia="zh-CN"/>
              </w:rPr>
              <w:t>1套氩弧焊</w:t>
            </w:r>
          </w:p>
        </w:tc>
        <w:tc>
          <w:tcPr>
            <w:tcW w:w="800" w:type="dxa"/>
            <w:vAlign w:val="center"/>
          </w:tcPr>
          <w:p w14:paraId="2BD35F33">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套</w:t>
            </w:r>
          </w:p>
        </w:tc>
        <w:tc>
          <w:tcPr>
            <w:tcW w:w="837" w:type="dxa"/>
            <w:vAlign w:val="center"/>
          </w:tcPr>
          <w:p w14:paraId="58A79EF1">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2</w:t>
            </w:r>
          </w:p>
        </w:tc>
      </w:tr>
      <w:tr w14:paraId="25BA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59" w:type="dxa"/>
            <w:vAlign w:val="center"/>
          </w:tcPr>
          <w:p w14:paraId="7FFB131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802" w:type="dxa"/>
            <w:vAlign w:val="center"/>
          </w:tcPr>
          <w:p w14:paraId="649E66A5">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卡</w:t>
            </w:r>
            <w:r>
              <w:rPr>
                <w:rFonts w:hint="eastAsia" w:ascii="幼圆" w:hAnsi="华文仿宋" w:eastAsia="幼圆" w:cs="宋体"/>
                <w:color w:val="000000"/>
                <w:sz w:val="21"/>
                <w:szCs w:val="21"/>
              </w:rPr>
              <w:t>盘式焊接变位机</w:t>
            </w:r>
          </w:p>
        </w:tc>
        <w:tc>
          <w:tcPr>
            <w:tcW w:w="4063" w:type="dxa"/>
            <w:vAlign w:val="center"/>
          </w:tcPr>
          <w:p w14:paraId="25347676">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DN</w:t>
            </w:r>
            <w:r>
              <w:rPr>
                <w:rFonts w:hint="eastAsia" w:ascii="幼圆" w:hAnsi="华文仿宋" w:eastAsia="幼圆" w:cs="宋体"/>
                <w:color w:val="000000"/>
                <w:sz w:val="21"/>
                <w:szCs w:val="21"/>
                <w:lang w:val="en-US" w:eastAsia="zh-CN"/>
              </w:rPr>
              <w:t>10</w:t>
            </w:r>
            <w:r>
              <w:rPr>
                <w:rFonts w:hint="eastAsia" w:ascii="幼圆" w:hAnsi="华文仿宋" w:eastAsia="幼圆" w:cs="宋体"/>
                <w:color w:val="000000"/>
                <w:sz w:val="21"/>
                <w:szCs w:val="21"/>
              </w:rPr>
              <w:t>0-</w:t>
            </w:r>
            <w:r>
              <w:rPr>
                <w:rFonts w:hint="eastAsia" w:ascii="幼圆" w:hAnsi="华文仿宋" w:eastAsia="幼圆" w:cs="宋体"/>
                <w:color w:val="000000"/>
                <w:sz w:val="21"/>
                <w:szCs w:val="21"/>
                <w:lang w:val="en-US" w:eastAsia="zh-CN"/>
              </w:rPr>
              <w:t>600，</w:t>
            </w:r>
            <w:r>
              <w:rPr>
                <w:rFonts w:hint="eastAsia" w:ascii="幼圆" w:hAnsi="华文仿宋" w:eastAsia="幼圆" w:cs="宋体"/>
                <w:color w:val="000000"/>
                <w:sz w:val="21"/>
                <w:szCs w:val="21"/>
              </w:rPr>
              <w:t>三爪卡盘，</w:t>
            </w:r>
            <w:r>
              <w:rPr>
                <w:rFonts w:hint="eastAsia" w:ascii="幼圆" w:hAnsi="华文仿宋" w:eastAsia="幼圆" w:cs="宋体"/>
                <w:color w:val="000000"/>
                <w:sz w:val="21"/>
                <w:szCs w:val="21"/>
                <w:lang w:val="en-US" w:eastAsia="zh-CN"/>
              </w:rPr>
              <w:t>电动</w:t>
            </w:r>
            <w:r>
              <w:rPr>
                <w:rFonts w:hint="eastAsia" w:ascii="幼圆" w:hAnsi="华文仿宋" w:eastAsia="幼圆" w:cs="宋体"/>
                <w:color w:val="000000"/>
                <w:sz w:val="21"/>
                <w:szCs w:val="21"/>
              </w:rPr>
              <w:t>夹紧，电动升降、电动回转。</w:t>
            </w:r>
          </w:p>
        </w:tc>
        <w:tc>
          <w:tcPr>
            <w:tcW w:w="800" w:type="dxa"/>
            <w:vAlign w:val="center"/>
          </w:tcPr>
          <w:p w14:paraId="5A63C48A">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台</w:t>
            </w:r>
          </w:p>
        </w:tc>
        <w:tc>
          <w:tcPr>
            <w:tcW w:w="837" w:type="dxa"/>
            <w:vAlign w:val="center"/>
          </w:tcPr>
          <w:p w14:paraId="354EFE98">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1</w:t>
            </w:r>
          </w:p>
        </w:tc>
      </w:tr>
      <w:tr w14:paraId="130F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9" w:type="dxa"/>
            <w:vAlign w:val="center"/>
          </w:tcPr>
          <w:p w14:paraId="0276713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802" w:type="dxa"/>
            <w:vAlign w:val="center"/>
          </w:tcPr>
          <w:p w14:paraId="5DB06A6C">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焊接电源系统</w:t>
            </w:r>
          </w:p>
        </w:tc>
        <w:tc>
          <w:tcPr>
            <w:tcW w:w="4063" w:type="dxa"/>
            <w:vAlign w:val="center"/>
          </w:tcPr>
          <w:p w14:paraId="523B71A0">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2</w:t>
            </w:r>
            <w:r>
              <w:rPr>
                <w:rFonts w:hint="eastAsia" w:ascii="幼圆" w:hAnsi="华文仿宋" w:eastAsia="幼圆" w:cs="宋体"/>
                <w:color w:val="000000"/>
                <w:sz w:val="21"/>
                <w:szCs w:val="21"/>
              </w:rPr>
              <w:t>台</w:t>
            </w:r>
            <w:r>
              <w:rPr>
                <w:rFonts w:hint="eastAsia" w:ascii="幼圆" w:hAnsi="华文仿宋" w:eastAsia="幼圆" w:cs="宋体"/>
                <w:color w:val="000000"/>
                <w:sz w:val="21"/>
                <w:szCs w:val="21"/>
                <w:lang w:eastAsia="zh-CN"/>
              </w:rPr>
              <w:t>，</w:t>
            </w:r>
            <w:r>
              <w:rPr>
                <w:rFonts w:hint="eastAsia" w:ascii="幼圆" w:hAnsi="华文仿宋" w:eastAsia="幼圆" w:cs="宋体"/>
                <w:color w:val="000000"/>
                <w:sz w:val="21"/>
                <w:szCs w:val="21"/>
                <w:lang w:val="en-US" w:eastAsia="zh-CN"/>
              </w:rPr>
              <w:t>MIG焊机1台，氩弧焊1台</w:t>
            </w:r>
          </w:p>
        </w:tc>
        <w:tc>
          <w:tcPr>
            <w:tcW w:w="800" w:type="dxa"/>
            <w:vAlign w:val="center"/>
          </w:tcPr>
          <w:p w14:paraId="1539514A">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套</w:t>
            </w:r>
          </w:p>
        </w:tc>
        <w:tc>
          <w:tcPr>
            <w:tcW w:w="837" w:type="dxa"/>
            <w:vAlign w:val="center"/>
          </w:tcPr>
          <w:p w14:paraId="56D41F3B">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1</w:t>
            </w:r>
          </w:p>
        </w:tc>
      </w:tr>
      <w:tr w14:paraId="1BDA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59" w:type="dxa"/>
            <w:vAlign w:val="center"/>
          </w:tcPr>
          <w:p w14:paraId="2F9F24D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02" w:type="dxa"/>
            <w:vAlign w:val="center"/>
          </w:tcPr>
          <w:p w14:paraId="00E4FB97">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轨道小车物流输送系统</w:t>
            </w:r>
          </w:p>
        </w:tc>
        <w:tc>
          <w:tcPr>
            <w:tcW w:w="4063" w:type="dxa"/>
            <w:vAlign w:val="center"/>
          </w:tcPr>
          <w:p w14:paraId="62F57820">
            <w:pPr>
              <w:widowControl w:val="0"/>
              <w:spacing w:line="276" w:lineRule="auto"/>
              <w:jc w:val="center"/>
              <w:rPr>
                <w:rFonts w:hint="eastAsia" w:ascii="宋体" w:hAnsi="宋体" w:eastAsia="幼圆"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DN</w:t>
            </w:r>
            <w:r>
              <w:rPr>
                <w:rFonts w:hint="eastAsia" w:ascii="幼圆" w:hAnsi="华文仿宋" w:eastAsia="幼圆" w:cs="宋体"/>
                <w:color w:val="000000"/>
                <w:sz w:val="21"/>
                <w:szCs w:val="21"/>
                <w:lang w:val="en-US" w:eastAsia="zh-CN"/>
              </w:rPr>
              <w:t>10</w:t>
            </w:r>
            <w:r>
              <w:rPr>
                <w:rFonts w:hint="eastAsia" w:ascii="幼圆" w:hAnsi="华文仿宋" w:eastAsia="幼圆" w:cs="宋体"/>
                <w:color w:val="000000"/>
                <w:sz w:val="21"/>
                <w:szCs w:val="21"/>
              </w:rPr>
              <w:t>0-</w:t>
            </w:r>
            <w:r>
              <w:rPr>
                <w:rFonts w:hint="eastAsia" w:ascii="幼圆" w:hAnsi="华文仿宋" w:eastAsia="幼圆" w:cs="宋体"/>
                <w:color w:val="000000"/>
                <w:sz w:val="21"/>
                <w:szCs w:val="21"/>
                <w:lang w:val="en-US" w:eastAsia="zh-CN"/>
              </w:rPr>
              <w:t>600</w:t>
            </w:r>
            <w:r>
              <w:rPr>
                <w:rFonts w:hint="eastAsia" w:ascii="幼圆" w:hAnsi="华文仿宋" w:eastAsia="幼圆" w:cs="宋体"/>
                <w:color w:val="000000"/>
                <w:sz w:val="21"/>
                <w:szCs w:val="21"/>
              </w:rPr>
              <w:t>与自动焊接配套使用，包括移动小车</w:t>
            </w:r>
            <w:r>
              <w:rPr>
                <w:rFonts w:hint="eastAsia" w:ascii="幼圆" w:hAnsi="华文仿宋" w:eastAsia="幼圆" w:cs="宋体"/>
                <w:color w:val="000000"/>
                <w:sz w:val="21"/>
                <w:szCs w:val="21"/>
                <w:lang w:eastAsia="zh-CN"/>
              </w:rPr>
              <w:t>、</w:t>
            </w:r>
            <w:r>
              <w:rPr>
                <w:rFonts w:hint="eastAsia" w:ascii="幼圆" w:hAnsi="华文仿宋" w:eastAsia="幼圆" w:cs="宋体"/>
                <w:color w:val="000000"/>
                <w:sz w:val="21"/>
                <w:szCs w:val="21"/>
              </w:rPr>
              <w:t>轨道</w:t>
            </w:r>
            <w:r>
              <w:rPr>
                <w:rFonts w:hint="eastAsia" w:ascii="幼圆" w:hAnsi="华文仿宋" w:eastAsia="幼圆" w:cs="宋体"/>
                <w:color w:val="000000"/>
                <w:sz w:val="21"/>
                <w:szCs w:val="21"/>
                <w:lang w:val="en-US" w:eastAsia="zh-CN"/>
              </w:rPr>
              <w:t>等；</w:t>
            </w:r>
          </w:p>
        </w:tc>
        <w:tc>
          <w:tcPr>
            <w:tcW w:w="800" w:type="dxa"/>
            <w:vAlign w:val="center"/>
          </w:tcPr>
          <w:p w14:paraId="6BEBC6B6">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套</w:t>
            </w:r>
          </w:p>
        </w:tc>
        <w:tc>
          <w:tcPr>
            <w:tcW w:w="837" w:type="dxa"/>
            <w:vAlign w:val="center"/>
          </w:tcPr>
          <w:p w14:paraId="62E1E294">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1</w:t>
            </w:r>
          </w:p>
        </w:tc>
      </w:tr>
      <w:tr w14:paraId="22E0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59" w:type="dxa"/>
            <w:vAlign w:val="center"/>
          </w:tcPr>
          <w:p w14:paraId="51D1D68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02" w:type="dxa"/>
            <w:vAlign w:val="center"/>
          </w:tcPr>
          <w:p w14:paraId="50303B88">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控制系统</w:t>
            </w:r>
          </w:p>
        </w:tc>
        <w:tc>
          <w:tcPr>
            <w:tcW w:w="4063" w:type="dxa"/>
            <w:vAlign w:val="center"/>
          </w:tcPr>
          <w:p w14:paraId="2549B7D4">
            <w:pPr>
              <w:widowControl w:val="0"/>
              <w:spacing w:line="276" w:lineRule="auto"/>
              <w:ind w:firstLine="42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PLC+触摸屏人机对话，核心电气品牌</w:t>
            </w:r>
            <w:r>
              <w:rPr>
                <w:rFonts w:hint="eastAsia" w:ascii="幼圆" w:hAnsi="华文仿宋" w:eastAsia="幼圆" w:cs="宋体"/>
                <w:color w:val="000000"/>
                <w:sz w:val="21"/>
                <w:szCs w:val="21"/>
                <w:lang w:eastAsia="zh-CN"/>
              </w:rPr>
              <w:t>，</w:t>
            </w:r>
            <w:r>
              <w:rPr>
                <w:rFonts w:hint="eastAsia" w:ascii="幼圆" w:hAnsi="华文仿宋" w:eastAsia="幼圆" w:cs="宋体"/>
                <w:color w:val="000000"/>
                <w:sz w:val="21"/>
                <w:szCs w:val="21"/>
              </w:rPr>
              <w:t>可存储多套焊接工艺规程。</w:t>
            </w:r>
          </w:p>
        </w:tc>
        <w:tc>
          <w:tcPr>
            <w:tcW w:w="800" w:type="dxa"/>
            <w:vAlign w:val="center"/>
          </w:tcPr>
          <w:p w14:paraId="48F44827">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套</w:t>
            </w:r>
          </w:p>
        </w:tc>
        <w:tc>
          <w:tcPr>
            <w:tcW w:w="837" w:type="dxa"/>
            <w:vAlign w:val="center"/>
          </w:tcPr>
          <w:p w14:paraId="30F9A298">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1</w:t>
            </w:r>
          </w:p>
        </w:tc>
      </w:tr>
      <w:tr w14:paraId="66C4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59" w:type="dxa"/>
            <w:vAlign w:val="center"/>
          </w:tcPr>
          <w:p w14:paraId="65F1123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802" w:type="dxa"/>
            <w:vAlign w:val="center"/>
          </w:tcPr>
          <w:p w14:paraId="1975E614">
            <w:pPr>
              <w:widowControl w:val="0"/>
              <w:spacing w:line="276" w:lineRule="auto"/>
              <w:jc w:val="center"/>
              <w:rPr>
                <w:rFonts w:hint="eastAsia" w:ascii="幼圆" w:hAnsi="华文仿宋" w:eastAsia="幼圆" w:cs="宋体"/>
                <w:color w:val="000000"/>
                <w:sz w:val="21"/>
                <w:szCs w:val="21"/>
                <w:lang w:val="en-US" w:eastAsia="zh-CN"/>
              </w:rPr>
            </w:pPr>
            <w:r>
              <w:rPr>
                <w:rFonts w:hint="eastAsia" w:ascii="幼圆" w:hAnsi="华文仿宋" w:eastAsia="幼圆" w:cs="宋体"/>
                <w:color w:val="000000"/>
                <w:sz w:val="21"/>
                <w:szCs w:val="21"/>
                <w:lang w:val="en-US" w:eastAsia="zh-CN"/>
              </w:rPr>
              <w:t>其他</w:t>
            </w:r>
          </w:p>
        </w:tc>
        <w:tc>
          <w:tcPr>
            <w:tcW w:w="4063" w:type="dxa"/>
            <w:vAlign w:val="center"/>
          </w:tcPr>
          <w:p w14:paraId="66DCE3C3">
            <w:pPr>
              <w:widowControl w:val="0"/>
              <w:spacing w:line="276" w:lineRule="auto"/>
              <w:ind w:firstLine="420" w:firstLineChars="0"/>
              <w:jc w:val="center"/>
              <w:rPr>
                <w:rFonts w:hint="default" w:ascii="幼圆" w:hAnsi="华文仿宋" w:eastAsia="幼圆" w:cs="宋体"/>
                <w:color w:val="000000"/>
                <w:sz w:val="21"/>
                <w:szCs w:val="21"/>
                <w:lang w:val="en-US" w:eastAsia="zh-CN"/>
              </w:rPr>
            </w:pPr>
            <w:r>
              <w:rPr>
                <w:rFonts w:hint="eastAsia" w:ascii="幼圆" w:hAnsi="华文仿宋" w:eastAsia="幼圆" w:cs="宋体"/>
                <w:color w:val="000000"/>
                <w:sz w:val="21"/>
                <w:szCs w:val="21"/>
                <w:lang w:val="en-US" w:eastAsia="zh-CN"/>
              </w:rPr>
              <w:t>为满足设备运行需要，厂家需要配备的其他相关设施（含备品备件），例如管子托架等。</w:t>
            </w:r>
          </w:p>
        </w:tc>
        <w:tc>
          <w:tcPr>
            <w:tcW w:w="800" w:type="dxa"/>
            <w:vAlign w:val="center"/>
          </w:tcPr>
          <w:p w14:paraId="3A159965">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套</w:t>
            </w:r>
          </w:p>
        </w:tc>
        <w:tc>
          <w:tcPr>
            <w:tcW w:w="837" w:type="dxa"/>
            <w:vAlign w:val="center"/>
          </w:tcPr>
          <w:p w14:paraId="6F58F90E">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1</w:t>
            </w:r>
          </w:p>
        </w:tc>
      </w:tr>
    </w:tbl>
    <w:p w14:paraId="0B2D0D4B">
      <w:pPr>
        <w:keepNext w:val="0"/>
        <w:keepLines w:val="0"/>
        <w:pageBreakBefore w:val="0"/>
        <w:widowControl/>
        <w:kinsoku/>
        <w:wordWrap/>
        <w:overflowPunct/>
        <w:topLinePunct w:val="0"/>
        <w:autoSpaceDE/>
        <w:autoSpaceDN/>
        <w:bidi w:val="0"/>
        <w:adjustRightInd/>
        <w:snapToGrid/>
        <w:spacing w:after="0"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卡盘式管道自动焊接系统需具有运输轻便，安装简单，结构稳定等特点。</w:t>
      </w:r>
    </w:p>
    <w:p w14:paraId="23EF484E">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仿宋_GB2312" w:hAnsi="仿宋_GB2312" w:eastAsia="仿宋_GB2312" w:cs="仿宋_GB2312"/>
          <w:sz w:val="32"/>
          <w:szCs w:val="32"/>
          <w:lang w:val="en-US" w:eastAsia="zh-CN"/>
        </w:rPr>
      </w:pPr>
    </w:p>
    <w:p w14:paraId="6DB4A75D">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备注：1.设备需满足国家或行业相关质量标准要求。</w:t>
      </w:r>
    </w:p>
    <w:p w14:paraId="066A433E">
      <w:pPr>
        <w:keepNext w:val="0"/>
        <w:keepLines w:val="0"/>
        <w:pageBreakBefore w:val="0"/>
        <w:widowControl/>
        <w:kinsoku/>
        <w:wordWrap/>
        <w:overflowPunct/>
        <w:topLinePunct w:val="0"/>
        <w:autoSpaceDE/>
        <w:autoSpaceDN/>
        <w:bidi w:val="0"/>
        <w:adjustRightInd/>
        <w:snapToGrid/>
        <w:spacing w:after="0" w:line="4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2.供货地址：西安市高陵区中钢大道陕西燃气集团工程有限公司。</w:t>
      </w:r>
    </w:p>
    <w:p w14:paraId="7289520B">
      <w:pPr>
        <w:keepNext w:val="0"/>
        <w:keepLines w:val="0"/>
        <w:pageBreakBefore w:val="0"/>
        <w:widowControl/>
        <w:kinsoku/>
        <w:wordWrap/>
        <w:overflowPunct/>
        <w:topLinePunct w:val="0"/>
        <w:autoSpaceDE/>
        <w:autoSpaceDN/>
        <w:bidi w:val="0"/>
        <w:adjustRightInd/>
        <w:snapToGrid/>
        <w:spacing w:after="0" w:line="4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3.供货周期：合同签订后20个日历日内送到。</w:t>
      </w:r>
    </w:p>
    <w:p w14:paraId="26235BBF">
      <w:pPr>
        <w:keepNext w:val="0"/>
        <w:keepLines w:val="0"/>
        <w:pageBreakBefore w:val="0"/>
        <w:widowControl/>
        <w:kinsoku/>
        <w:wordWrap/>
        <w:overflowPunct/>
        <w:topLinePunct w:val="0"/>
        <w:autoSpaceDE/>
        <w:autoSpaceDN/>
        <w:bidi w:val="0"/>
        <w:adjustRightInd/>
        <w:snapToGrid/>
        <w:spacing w:after="0" w:line="4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4.提供合格证、保修卡、设备说明书等相关资料。</w:t>
      </w:r>
    </w:p>
    <w:p w14:paraId="27EDCB56">
      <w:pPr>
        <w:keepNext w:val="0"/>
        <w:keepLines w:val="0"/>
        <w:pageBreakBefore w:val="0"/>
        <w:widowControl/>
        <w:kinsoku/>
        <w:wordWrap/>
        <w:overflowPunct/>
        <w:topLinePunct w:val="0"/>
        <w:autoSpaceDE/>
        <w:autoSpaceDN/>
        <w:bidi w:val="0"/>
        <w:adjustRightInd/>
        <w:snapToGrid/>
        <w:spacing w:after="0" w:line="460" w:lineRule="exact"/>
        <w:ind w:firstLine="960" w:firstLine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5.提供设备操作培训，培训人数6人。</w:t>
      </w:r>
    </w:p>
    <w:p w14:paraId="6F25CC4F">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afterAutospacing="0" w:line="500" w:lineRule="exact"/>
        <w:ind w:leftChars="0"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三、报价人资格条件：</w:t>
      </w:r>
    </w:p>
    <w:p w14:paraId="35FB9A97">
      <w:pPr>
        <w:keepNext w:val="0"/>
        <w:keepLines w:val="0"/>
        <w:pageBreakBefore w:val="0"/>
        <w:widowControl/>
        <w:kinsoku/>
        <w:wordWrap/>
        <w:overflowPunct/>
        <w:topLinePunct w:val="0"/>
        <w:autoSpaceDE/>
        <w:autoSpaceDN/>
        <w:bidi w:val="0"/>
        <w:adjustRightInd/>
        <w:snapToGrid/>
        <w:spacing w:after="0"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1.具有独立法人资格,且具备有效合格的统一社会信用代码的营业执照。提供有效的基本账户开户许可证，或基本账户信息证明材料。</w:t>
      </w:r>
    </w:p>
    <w:p w14:paraId="4AC8A882">
      <w:pPr>
        <w:keepNext w:val="0"/>
        <w:keepLines w:val="0"/>
        <w:pageBreakBefore w:val="0"/>
        <w:widowControl/>
        <w:kinsoku/>
        <w:wordWrap/>
        <w:overflowPunct/>
        <w:topLinePunct w:val="0"/>
        <w:autoSpaceDE/>
        <w:autoSpaceDN/>
        <w:bidi w:val="0"/>
        <w:adjustRightInd/>
        <w:snapToGrid/>
        <w:spacing w:after="0"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2.具备一般纳税人资格，提供如税务机关出具的一般纳税人资格证明，或近期开具的增值税专用发票，或税务机关官方网站一般纳税人查询记录截图等有效证明材料。</w:t>
      </w:r>
    </w:p>
    <w:p w14:paraId="18AFF64E">
      <w:pPr>
        <w:keepNext w:val="0"/>
        <w:keepLines w:val="0"/>
        <w:pageBreakBefore w:val="0"/>
        <w:widowControl/>
        <w:kinsoku/>
        <w:wordWrap/>
        <w:overflowPunct/>
        <w:topLinePunct w:val="0"/>
        <w:autoSpaceDE/>
        <w:autoSpaceDN/>
        <w:bidi w:val="0"/>
        <w:adjustRightInd/>
        <w:snapToGrid/>
        <w:spacing w:after="0"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14:paraId="2D104FB4">
      <w:pPr>
        <w:keepNext w:val="0"/>
        <w:keepLines w:val="0"/>
        <w:pageBreakBefore w:val="0"/>
        <w:widowControl/>
        <w:kinsoku/>
        <w:wordWrap/>
        <w:overflowPunct/>
        <w:topLinePunct w:val="0"/>
        <w:autoSpaceDE/>
        <w:autoSpaceDN/>
        <w:bidi w:val="0"/>
        <w:adjustRightInd/>
        <w:snapToGrid/>
        <w:spacing w:after="0"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4.提供报价人2021年1月1日至今（以合同签订时间为准）承担过类似供货业绩证明材料不少于1个。</w:t>
      </w:r>
    </w:p>
    <w:p w14:paraId="714E12EC">
      <w:pPr>
        <w:keepNext w:val="0"/>
        <w:keepLines w:val="0"/>
        <w:pageBreakBefore w:val="0"/>
        <w:widowControl/>
        <w:kinsoku/>
        <w:wordWrap/>
        <w:overflowPunct/>
        <w:topLinePunct w:val="0"/>
        <w:autoSpaceDE/>
        <w:autoSpaceDN/>
        <w:bidi w:val="0"/>
        <w:adjustRightInd/>
        <w:snapToGrid/>
        <w:spacing w:after="0"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5.代理供应商还需提供制造厂家授权书。</w:t>
      </w:r>
    </w:p>
    <w:p w14:paraId="648F84C8">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afterAutospacing="0" w:line="500" w:lineRule="exact"/>
        <w:ind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宋体" w:hAnsi="宋体" w:eastAsia="宋体" w:cs="宋体"/>
          <w:b/>
          <w:bCs/>
          <w:sz w:val="32"/>
          <w:szCs w:val="32"/>
          <w:lang w:val="en-US" w:eastAsia="zh-CN"/>
        </w:rPr>
        <w:t>四、报价要求：</w:t>
      </w:r>
    </w:p>
    <w:p w14:paraId="74D995E1">
      <w:pPr>
        <w:keepNext w:val="0"/>
        <w:keepLines w:val="0"/>
        <w:pageBreakBefore w:val="0"/>
        <w:numPr>
          <w:ilvl w:val="0"/>
          <w:numId w:val="0"/>
        </w:numPr>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1.本项目设备采购，各报价单位根据设备清单及注意事项进行各项报价。</w:t>
      </w:r>
    </w:p>
    <w:p w14:paraId="2FEC740A">
      <w:pPr>
        <w:keepNext w:val="0"/>
        <w:keepLines w:val="0"/>
        <w:pageBreakBefore w:val="0"/>
        <w:numPr>
          <w:ilvl w:val="0"/>
          <w:numId w:val="0"/>
        </w:numPr>
        <w:kinsoku/>
        <w:wordWrap/>
        <w:topLinePunct w:val="0"/>
        <w:bidi w:val="0"/>
        <w:adjustRightInd/>
        <w:snapToGrid/>
        <w:spacing w:after="0" w:afterAutospacing="0"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2.报价人应根据我方相关技术参数提供卡盘式管道自动焊接系统技术方案，报价前可电话咨询我方工作人员或到公司来实地考察，确保焊接设备满足场地安装、电源配电及其他工作流程匹配等要求。</w:t>
      </w:r>
    </w:p>
    <w:p w14:paraId="1A7AA9FD">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3.报价单位应充分考虑本项目的实际，依据我公司具体要求，根据企业自身情况以及谈价文件的要求，进行自主报价。</w:t>
      </w:r>
    </w:p>
    <w:p w14:paraId="6C36742A">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4.报价人的投标报价，应是完成本项目范围及供货周期、质量的全部要求的内容。</w:t>
      </w:r>
    </w:p>
    <w:p w14:paraId="6643D5A2">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5.投标报价均包括但不限于材料费、设备费、组装费、仓储保管费、运输费、税费、培训、利润、维修等一切相关费用，以及报价人在报价前明示或暗示的所有风险、责任和义务。</w:t>
      </w:r>
    </w:p>
    <w:p w14:paraId="7E3DC16E">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6.报价人应综合考虑各种因素进行报价，凡在报价中未列明的，将视为优惠，认为报价人自行放弃该部分费用，结算时不进行调整。</w:t>
      </w:r>
    </w:p>
    <w:p w14:paraId="1295D87B">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7.报价实行固定单价。</w:t>
      </w:r>
    </w:p>
    <w:p w14:paraId="63C84F85">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8.开具13%增值税专用发票。</w:t>
      </w:r>
    </w:p>
    <w:p w14:paraId="1FA336A4">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付款方式：合同签订15个工作日内，买方支付设备货款的15%作为预付款，卖方筹备生产，卖方生产完毕，买方前往卖方生产基地进行初次验收，验收合格后15个工作日内，卖方开具货品全额增值税专用发票，买方支付设备货款的15%，卖方发货。设备到货后卖方安排调试人员现场安装调试，买方管理人员、使用人员共同验收合格后，买方支付设备货款的65%，双方共同验收日作为验收基准日，剩余5 %作为质保金，设备质量保证期限届满后，如未发生质量问题，买方一次性无息付清质保金。</w:t>
      </w:r>
    </w:p>
    <w:p w14:paraId="5D909A32">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afterAutospacing="0" w:line="500" w:lineRule="exact"/>
        <w:ind w:leftChars="0"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五、运输</w:t>
      </w:r>
    </w:p>
    <w:p w14:paraId="47149922">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1.运杂费：运输及运输费用由中标人承担。一次包死，已包含在合同总价内，包括从设备供应地点到交货地点所包含的运输费、保险费等。</w:t>
      </w:r>
    </w:p>
    <w:p w14:paraId="3F5FFFF8">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2.根据材料的特性包装，满足运输要求，负责运输至合同指定的交货地点，并选择运输风险小，成本低，距离短的路线，要符合运输装卸要求，以保证安全无损的运到收货地点。</w:t>
      </w:r>
    </w:p>
    <w:p w14:paraId="7B9FBCA4">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3.包装应按国家标准或专业标准规定执行，由于包装不善引起的货物损坏、丢失均有中标人承担。</w:t>
      </w:r>
    </w:p>
    <w:p w14:paraId="28A41C75">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4.到货后，招标人依据中标单位提供的清单进行验收。对缺件、质量损坏等做出记录，中标人负责处理。如属运输部门造成的材料破损，缺件等事故由供方负责解决。</w:t>
      </w:r>
    </w:p>
    <w:p w14:paraId="2C0CA6B0">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afterAutospacing="0" w:line="500" w:lineRule="exact"/>
        <w:ind w:leftChars="0"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六、质量保证</w:t>
      </w:r>
    </w:p>
    <w:p w14:paraId="02C11743">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1.投标人向招标方交付的设备质量保证期为设备到货验收合格后24个月。</w:t>
      </w:r>
    </w:p>
    <w:p w14:paraId="28E94D3C">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2.质量保证期内，投标人应当履行设备质量保证书或售后服务承诺书以及本合同确定的质量保证义务。</w:t>
      </w:r>
    </w:p>
    <w:p w14:paraId="2ABFF303">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14:paraId="2C1CAFD1">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投标人交付的设备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设备。</w:t>
      </w:r>
    </w:p>
    <w:p w14:paraId="1BC39904">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5.质量保证期内，自送修之日起超过5日未修好的，投标人应当在接到招标人通知后5日内免费为招标人调换同品牌同型号同规格的全新设备。</w:t>
      </w:r>
    </w:p>
    <w:p w14:paraId="410CE052">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6.质量保证期内，发生质量问题，若投标人不能证明系因招标人使用不当所造成，由投标人承担质量责任。</w:t>
      </w:r>
    </w:p>
    <w:p w14:paraId="4AE6E6E4">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afterAutospacing="0" w:line="500" w:lineRule="exact"/>
        <w:ind w:leftChars="0"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七、售后服务</w:t>
      </w:r>
    </w:p>
    <w:p w14:paraId="51629A9D">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1.卖方在接到通知后24小时内必须响应，且有完善的售后服务措施。</w:t>
      </w:r>
    </w:p>
    <w:p w14:paraId="7AF35147">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初步验收，设备交付后买方根据本合同约定的设备质量标准对设备的数量、外观质量状况进行初步验收，若有异议，买方有权将存在的设备质量问题及数量通知卖方，经卖方确认后3个工作日内予以更换或退货；若卖方在收到买方的通知后3个工作日未能负责处理，即视为默认买方提出的异议。</w:t>
      </w:r>
    </w:p>
    <w:p w14:paraId="25228DB9">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隐蔽瑕疵验收，设备经买方初步验收后，根据本合同约定的设备质量标准，买方在设备使用过程中检查发现设备存在隐蔽质量瑕疵的，买方有权将存在的设备质量问题及数量通知卖方，经卖方确认后3日内予以更换或退货；若卖方在收到买方的通知后3个工作日未能负责处理，即视为默认买方提出的异议。</w:t>
      </w:r>
    </w:p>
    <w:p w14:paraId="057216B4">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4.设备质量保证期间发生质量问题，卖方按照投标文件关于质量保证相关约定承担维修、更换、退货义务。</w:t>
      </w:r>
    </w:p>
    <w:p w14:paraId="321CE681">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验收纠纷，设备初步验收或隐蔽瑕疵验收过程中双方对设备质量发生争议，经协商无法解决时，以买方住所地具备资格的检验机构出具的质量检验或鉴定结论为准。质检设备不合格的，质检费用由卖方承担，质检合格的，质检费用由买方承担。</w:t>
      </w:r>
    </w:p>
    <w:p w14:paraId="0968C61C">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设备交付时，卖方应当同时向买方交付设备附件、配件和相应工具等；同时提交设备检验合格证明、使用方法说明书、质量保证或售后服务承诺，否则视为卖方所交付设备不符合本合同约定的质量标准，买方有权拒收货物。</w:t>
      </w:r>
    </w:p>
    <w:p w14:paraId="72F98F64">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afterAutospacing="0" w:line="500" w:lineRule="exact"/>
        <w:ind w:leftChars="0"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八、递交的资料及时间：</w:t>
      </w:r>
    </w:p>
    <w:p w14:paraId="20778230">
      <w:pPr>
        <w:keepNext w:val="0"/>
        <w:keepLines w:val="0"/>
        <w:pageBreakBefore w:val="0"/>
        <w:kinsoku/>
        <w:wordWrap/>
        <w:topLinePunct w:val="0"/>
        <w:bidi w:val="0"/>
        <w:adjustRightInd/>
        <w:snapToGrid/>
        <w:spacing w:after="0" w:afterAutospacing="0" w:line="50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（一）谈判响应文件组成</w:t>
      </w:r>
    </w:p>
    <w:p w14:paraId="08F32B14">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1.谈判响应函</w:t>
      </w:r>
    </w:p>
    <w:p w14:paraId="79365474">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2.报价一览表</w:t>
      </w:r>
    </w:p>
    <w:p w14:paraId="5309790B">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3.主要配置清单</w:t>
      </w:r>
    </w:p>
    <w:p w14:paraId="5EE248A8">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4.法定代表人授权委托书</w:t>
      </w:r>
    </w:p>
    <w:p w14:paraId="233B86D4">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5.资质证明文件</w:t>
      </w:r>
    </w:p>
    <w:p w14:paraId="13431D84">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6.业绩证明资料</w:t>
      </w:r>
    </w:p>
    <w:p w14:paraId="5099CA38">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7.信用证明资料</w:t>
      </w:r>
    </w:p>
    <w:p w14:paraId="09E09E77">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8.设备的详细说明、质量保证和售后服务</w:t>
      </w:r>
    </w:p>
    <w:p w14:paraId="26260CD1">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9.竞争性谈判报价回执</w:t>
      </w:r>
    </w:p>
    <w:p w14:paraId="337FD076">
      <w:pPr>
        <w:keepNext w:val="0"/>
        <w:keepLines w:val="0"/>
        <w:pageBreakBefore w:val="0"/>
        <w:widowControl/>
        <w:kinsoku/>
        <w:wordWrap/>
        <w:overflowPunct/>
        <w:topLinePunct w:val="0"/>
        <w:autoSpaceDE/>
        <w:autoSpaceDN/>
        <w:bidi w:val="0"/>
        <w:adjustRightInd/>
        <w:snapToGrid/>
        <w:spacing w:after="0" w:afterAutospacing="0"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谈判响应文件份数及其他要求：一套正本、两套副本，谈判响应文件每页加盖公章，封面、报价单等均应加盖报价单位印章并经法定代表人或其委托代理人签字（章）。由委托代理人签字或盖章的在谈判响应文件中须同时提交授权委托书。除报价单位对错误处须修改外，全套谈判响应文件应无涂改或行间插字和增删。如有修改，修改处应由报价单位加盖报价单位的印章或由报价文件签字人签（章）。</w:t>
      </w:r>
    </w:p>
    <w:p w14:paraId="6EC6EF4A">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（三）谈判响应文件应密封完好，递交时间：2024年8月1日下午2点30分前，地点：陕西省西安市高陵区中钢大道陕西燃气集团工程有限公司。逾期送达的或者未送达指定地点的报价文件，逾期恕不接受。</w:t>
      </w:r>
    </w:p>
    <w:p w14:paraId="1DB745C7">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afterAutospacing="0" w:line="500" w:lineRule="exact"/>
        <w:ind w:leftChars="0"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九、联系方式：</w:t>
      </w:r>
    </w:p>
    <w:p w14:paraId="6B35D5A7">
      <w:pPr>
        <w:keepNext w:val="0"/>
        <w:keepLines w:val="0"/>
        <w:pageBreakBefore w:val="0"/>
        <w:widowControl/>
        <w:kinsoku/>
        <w:wordWrap/>
        <w:overflowPunct/>
        <w:topLinePunct w:val="0"/>
        <w:autoSpaceDE/>
        <w:autoSpaceDN/>
        <w:bidi w:val="0"/>
        <w:adjustRightInd/>
        <w:snapToGrid/>
        <w:spacing w:after="0" w:afterAutospacing="0" w:line="580" w:lineRule="exact"/>
        <w:ind w:left="638" w:leftChars="29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西安市高陵区中钢大道陕西燃气集团工程有限公司联系人：刘玉珊      联系电话：18691552616</w:t>
      </w:r>
    </w:p>
    <w:p w14:paraId="1C7B9AAB">
      <w:pPr>
        <w:keepNext w:val="0"/>
        <w:keepLines w:val="0"/>
        <w:pageBreakBefore w:val="0"/>
        <w:kinsoku/>
        <w:wordWrap/>
        <w:topLinePunct w:val="0"/>
        <w:bidi w:val="0"/>
        <w:adjustRightInd/>
        <w:snapToGrid/>
        <w:spacing w:after="0" w:afterAutospacing="0" w:line="500" w:lineRule="exact"/>
        <w:ind w:firstLine="643" w:firstLineChars="200"/>
        <w:textAlignment w:val="auto"/>
        <w:rPr>
          <w:rFonts w:hint="eastAsia" w:ascii="宋体" w:hAnsi="宋体" w:eastAsia="宋体" w:cs="宋体"/>
          <w:b/>
          <w:bCs/>
          <w:sz w:val="32"/>
          <w:szCs w:val="32"/>
          <w:lang w:val="en-US" w:eastAsia="zh-CN"/>
        </w:rPr>
      </w:pPr>
    </w:p>
    <w:p w14:paraId="71D53D31">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afterAutospacing="0" w:line="500" w:lineRule="exact"/>
        <w:ind w:leftChars="0"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十、评审方法</w:t>
      </w:r>
    </w:p>
    <w:tbl>
      <w:tblPr>
        <w:tblStyle w:val="10"/>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6796"/>
      </w:tblGrid>
      <w:tr w14:paraId="1713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223" w:type="dxa"/>
            <w:vAlign w:val="center"/>
          </w:tcPr>
          <w:p w14:paraId="1F67CFD2">
            <w:pPr>
              <w:keepNext w:val="0"/>
              <w:keepLines w:val="0"/>
              <w:pageBreakBefore w:val="0"/>
              <w:widowControl/>
              <w:kinsoku/>
              <w:wordWrap/>
              <w:topLinePunct w:val="0"/>
              <w:autoSpaceDE w:val="0"/>
              <w:autoSpaceDN w:val="0"/>
              <w:bidi w:val="0"/>
              <w:adjustRightInd/>
              <w:snapToGrid/>
              <w:spacing w:after="0" w:afterAutospacing="0" w:line="500" w:lineRule="exact"/>
              <w:ind w:firstLine="211" w:firstLineChars="100"/>
              <w:jc w:val="center"/>
              <w:textAlignment w:val="auto"/>
              <w:rPr>
                <w:rFonts w:hint="eastAsia" w:ascii="宋体" w:hAnsi="宋体" w:eastAsia="宋体" w:cs="宋体"/>
                <w:b/>
                <w:sz w:val="21"/>
                <w:szCs w:val="21"/>
              </w:rPr>
            </w:pPr>
            <w:r>
              <w:rPr>
                <w:rFonts w:hint="eastAsia" w:ascii="宋体" w:hAnsi="宋体" w:eastAsia="宋体" w:cs="宋体"/>
                <w:b/>
                <w:sz w:val="21"/>
                <w:szCs w:val="21"/>
              </w:rPr>
              <w:t>评审因素</w:t>
            </w:r>
          </w:p>
        </w:tc>
        <w:tc>
          <w:tcPr>
            <w:tcW w:w="6796" w:type="dxa"/>
            <w:vAlign w:val="center"/>
          </w:tcPr>
          <w:p w14:paraId="74F7A47A">
            <w:pPr>
              <w:keepNext w:val="0"/>
              <w:keepLines w:val="0"/>
              <w:pageBreakBefore w:val="0"/>
              <w:widowControl/>
              <w:kinsoku/>
              <w:wordWrap/>
              <w:topLinePunct w:val="0"/>
              <w:autoSpaceDE w:val="0"/>
              <w:autoSpaceDN w:val="0"/>
              <w:bidi w:val="0"/>
              <w:adjustRightInd/>
              <w:snapToGrid/>
              <w:spacing w:after="0" w:afterAutospacing="0" w:line="5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评审标准</w:t>
            </w:r>
          </w:p>
        </w:tc>
      </w:tr>
      <w:tr w14:paraId="35A6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019" w:type="dxa"/>
            <w:gridSpan w:val="2"/>
            <w:vAlign w:val="center"/>
          </w:tcPr>
          <w:p w14:paraId="5A8717A8">
            <w:pPr>
              <w:keepNext w:val="0"/>
              <w:keepLines w:val="0"/>
              <w:pageBreakBefore w:val="0"/>
              <w:widowControl/>
              <w:kinsoku/>
              <w:wordWrap/>
              <w:topLinePunct w:val="0"/>
              <w:bidi w:val="0"/>
              <w:adjustRightInd/>
              <w:snapToGrid/>
              <w:spacing w:after="0" w:afterAutospacing="0" w:line="5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初步评审标准</w:t>
            </w:r>
          </w:p>
        </w:tc>
      </w:tr>
      <w:tr w14:paraId="37C1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2223" w:type="dxa"/>
            <w:vAlign w:val="center"/>
          </w:tcPr>
          <w:p w14:paraId="2102C751">
            <w:pPr>
              <w:keepNext w:val="0"/>
              <w:keepLines w:val="0"/>
              <w:pageBreakBefore w:val="0"/>
              <w:widowControl/>
              <w:kinsoku/>
              <w:wordWrap/>
              <w:topLinePunct w:val="0"/>
              <w:bidi w:val="0"/>
              <w:adjustRightInd/>
              <w:snapToGrid/>
              <w:spacing w:after="0" w:afterAutospacing="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初步评审标准</w:t>
            </w:r>
          </w:p>
          <w:p w14:paraId="1F371D03">
            <w:pPr>
              <w:pStyle w:val="23"/>
              <w:keepNext w:val="0"/>
              <w:keepLines w:val="0"/>
              <w:pageBreakBefore w:val="0"/>
              <w:widowControl/>
              <w:kinsoku/>
              <w:wordWrap/>
              <w:topLinePunct w:val="0"/>
              <w:bidi w:val="0"/>
              <w:adjustRightInd/>
              <w:snapToGrid/>
              <w:spacing w:after="0" w:afterAutospacing="0"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6796" w:type="dxa"/>
            <w:vAlign w:val="center"/>
          </w:tcPr>
          <w:p w14:paraId="48108ADA">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18E649EF">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2.响应单位在“国家企业信用信息公示系统”网站、“信用中国”网站未被列为失信被执行人（提供查询结果网页截图）；</w:t>
            </w:r>
          </w:p>
          <w:p w14:paraId="42DDA569">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3.业绩真实有效</w:t>
            </w:r>
            <w:r>
              <w:rPr>
                <w:rFonts w:hint="eastAsia" w:ascii="宋体" w:hAnsi="宋体" w:eastAsia="宋体" w:cs="宋体"/>
                <w:sz w:val="21"/>
                <w:szCs w:val="21"/>
                <w:lang w:eastAsia="zh-CN"/>
              </w:rPr>
              <w:t>；</w:t>
            </w:r>
          </w:p>
          <w:p w14:paraId="36EC1F85">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default"/>
                <w:lang w:val="en-US" w:eastAsia="zh-CN"/>
              </w:rPr>
            </w:pPr>
            <w:r>
              <w:rPr>
                <w:rFonts w:hint="eastAsia" w:ascii="宋体" w:hAnsi="宋体" w:eastAsia="宋体" w:cs="宋体"/>
                <w:sz w:val="21"/>
                <w:szCs w:val="21"/>
                <w:lang w:val="en-US" w:eastAsia="zh-CN"/>
              </w:rPr>
              <w:t>4.提供内容完整的谈判响应文件。</w:t>
            </w:r>
          </w:p>
        </w:tc>
      </w:tr>
      <w:tr w14:paraId="0E51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223" w:type="dxa"/>
            <w:vAlign w:val="center"/>
          </w:tcPr>
          <w:p w14:paraId="4D104049">
            <w:pPr>
              <w:keepNext w:val="0"/>
              <w:keepLines w:val="0"/>
              <w:pageBreakBefore w:val="0"/>
              <w:widowControl/>
              <w:kinsoku/>
              <w:wordWrap/>
              <w:topLinePunct w:val="0"/>
              <w:autoSpaceDE w:val="0"/>
              <w:autoSpaceDN w:val="0"/>
              <w:bidi w:val="0"/>
              <w:adjustRightInd/>
              <w:snapToGrid/>
              <w:spacing w:after="0" w:afterAutospacing="0"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详细评审标准</w:t>
            </w:r>
          </w:p>
          <w:p w14:paraId="2B8552FB">
            <w:pPr>
              <w:keepNext w:val="0"/>
              <w:keepLines w:val="0"/>
              <w:pageBreakBefore w:val="0"/>
              <w:widowControl/>
              <w:kinsoku/>
              <w:wordWrap/>
              <w:topLinePunct w:val="0"/>
              <w:autoSpaceDE w:val="0"/>
              <w:autoSpaceDN w:val="0"/>
              <w:bidi w:val="0"/>
              <w:adjustRightInd/>
              <w:snapToGrid/>
              <w:spacing w:after="0" w:afterAutospacing="0"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(总分100分)</w:t>
            </w:r>
          </w:p>
        </w:tc>
        <w:tc>
          <w:tcPr>
            <w:tcW w:w="6796" w:type="dxa"/>
            <w:vAlign w:val="center"/>
          </w:tcPr>
          <w:p w14:paraId="0C666852">
            <w:pPr>
              <w:pStyle w:val="29"/>
              <w:keepNext w:val="0"/>
              <w:keepLines w:val="0"/>
              <w:pageBreakBefore w:val="0"/>
              <w:widowControl/>
              <w:kinsoku/>
              <w:wordWrap/>
              <w:overflowPunct w:val="0"/>
              <w:topLinePunct w:val="0"/>
              <w:bidi w:val="0"/>
              <w:adjustRightInd/>
              <w:snapToGrid/>
              <w:spacing w:after="0" w:afterAutospacing="0" w:line="500" w:lineRule="exact"/>
              <w:ind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总评价分=商务分</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0分</w:t>
            </w:r>
            <w:r>
              <w:rPr>
                <w:rFonts w:hint="eastAsia" w:ascii="宋体" w:hAnsi="宋体" w:eastAsia="宋体" w:cs="宋体"/>
                <w:sz w:val="21"/>
                <w:szCs w:val="21"/>
                <w:lang w:eastAsia="zh-CN"/>
              </w:rPr>
              <w:t>+业绩分</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+质量分</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+售后分</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r>
    </w:tbl>
    <w:p w14:paraId="0F88955C">
      <w:pPr>
        <w:keepNext w:val="0"/>
        <w:keepLines w:val="0"/>
        <w:pageBreakBefore w:val="0"/>
        <w:widowControl w:val="0"/>
        <w:kinsoku/>
        <w:wordWrap/>
        <w:overflowPunct/>
        <w:topLinePunct w:val="0"/>
        <w:autoSpaceDE/>
        <w:autoSpaceDN/>
        <w:bidi w:val="0"/>
        <w:adjustRightInd/>
        <w:snapToGrid/>
        <w:spacing w:afterAutospacing="0" w:line="500" w:lineRule="exact"/>
        <w:jc w:val="center"/>
        <w:textAlignment w:val="auto"/>
        <w:rPr>
          <w:rFonts w:hint="eastAsia" w:ascii="微软雅黑" w:hAnsi="微软雅黑" w:eastAsia="微软雅黑" w:cs="Times New Roman"/>
          <w:sz w:val="22"/>
          <w:szCs w:val="22"/>
          <w:lang w:val="en-US" w:eastAsia="zh-CN" w:bidi="ar-SA"/>
        </w:rPr>
      </w:pPr>
      <w:r>
        <w:rPr>
          <w:rFonts w:hint="eastAsia" w:ascii="宋体" w:hAnsi="宋体" w:eastAsia="宋体" w:cs="宋体"/>
          <w:b/>
          <w:bCs/>
          <w:sz w:val="24"/>
          <w:szCs w:val="24"/>
        </w:rPr>
        <w:t>技术标评分细则</w:t>
      </w:r>
    </w:p>
    <w:tbl>
      <w:tblPr>
        <w:tblStyle w:val="10"/>
        <w:tblpPr w:leftFromText="180" w:rightFromText="180" w:vertAnchor="text" w:horzAnchor="page" w:tblpX="1547" w:tblpY="220"/>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997"/>
        <w:gridCol w:w="709"/>
        <w:gridCol w:w="6675"/>
      </w:tblGrid>
      <w:tr w14:paraId="5BCE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615" w:type="dxa"/>
            <w:tcBorders>
              <w:bottom w:val="single" w:color="auto" w:sz="4" w:space="0"/>
            </w:tcBorders>
            <w:vAlign w:val="center"/>
          </w:tcPr>
          <w:p w14:paraId="0F7557A5">
            <w:pPr>
              <w:keepNext w:val="0"/>
              <w:keepLines w:val="0"/>
              <w:pageBreakBefore w:val="0"/>
              <w:widowControl/>
              <w:kinsoku/>
              <w:wordWrap/>
              <w:overflowPunct/>
              <w:topLinePunct w:val="0"/>
              <w:autoSpaceDE/>
              <w:autoSpaceDN/>
              <w:bidi w:val="0"/>
              <w:adjustRightInd/>
              <w:snapToGrid/>
              <w:spacing w:after="0" w:afterAutospacing="0" w:line="5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总</w:t>
            </w:r>
          </w:p>
          <w:p w14:paraId="24723690">
            <w:pPr>
              <w:keepNext w:val="0"/>
              <w:keepLines w:val="0"/>
              <w:pageBreakBefore w:val="0"/>
              <w:widowControl/>
              <w:kinsoku/>
              <w:wordWrap/>
              <w:overflowPunct/>
              <w:topLinePunct w:val="0"/>
              <w:autoSpaceDE/>
              <w:autoSpaceDN/>
              <w:bidi w:val="0"/>
              <w:adjustRightInd/>
              <w:snapToGrid/>
              <w:spacing w:after="0" w:afterAutospacing="0" w:line="5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分</w:t>
            </w:r>
          </w:p>
        </w:tc>
        <w:tc>
          <w:tcPr>
            <w:tcW w:w="997" w:type="dxa"/>
            <w:tcBorders>
              <w:bottom w:val="single" w:color="auto" w:sz="4" w:space="0"/>
            </w:tcBorders>
          </w:tcPr>
          <w:p w14:paraId="67521D21">
            <w:pPr>
              <w:keepNext w:val="0"/>
              <w:keepLines w:val="0"/>
              <w:pageBreakBefore w:val="0"/>
              <w:widowControl/>
              <w:kinsoku/>
              <w:wordWrap/>
              <w:overflowPunct/>
              <w:topLinePunct w:val="0"/>
              <w:autoSpaceDE/>
              <w:autoSpaceDN/>
              <w:bidi w:val="0"/>
              <w:adjustRightInd/>
              <w:snapToGrid/>
              <w:spacing w:after="0" w:afterAutospacing="0" w:line="5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评审</w:t>
            </w:r>
          </w:p>
          <w:p w14:paraId="6433F87F">
            <w:pPr>
              <w:keepNext w:val="0"/>
              <w:keepLines w:val="0"/>
              <w:pageBreakBefore w:val="0"/>
              <w:widowControl/>
              <w:kinsoku/>
              <w:wordWrap/>
              <w:overflowPunct/>
              <w:topLinePunct w:val="0"/>
              <w:autoSpaceDE/>
              <w:autoSpaceDN/>
              <w:bidi w:val="0"/>
              <w:adjustRightInd/>
              <w:snapToGrid/>
              <w:spacing w:after="0" w:afterAutospacing="0" w:line="5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内容</w:t>
            </w:r>
          </w:p>
        </w:tc>
        <w:tc>
          <w:tcPr>
            <w:tcW w:w="709" w:type="dxa"/>
            <w:tcBorders>
              <w:bottom w:val="single" w:color="auto" w:sz="4" w:space="0"/>
            </w:tcBorders>
            <w:tcMar>
              <w:top w:w="0" w:type="dxa"/>
              <w:left w:w="108" w:type="dxa"/>
              <w:bottom w:w="0" w:type="dxa"/>
              <w:right w:w="108" w:type="dxa"/>
            </w:tcMar>
            <w:vAlign w:val="center"/>
          </w:tcPr>
          <w:p w14:paraId="39F2360E">
            <w:pPr>
              <w:keepNext w:val="0"/>
              <w:keepLines w:val="0"/>
              <w:pageBreakBefore w:val="0"/>
              <w:widowControl/>
              <w:kinsoku/>
              <w:wordWrap/>
              <w:overflowPunct/>
              <w:topLinePunct w:val="0"/>
              <w:autoSpaceDE/>
              <w:autoSpaceDN/>
              <w:bidi w:val="0"/>
              <w:adjustRightInd/>
              <w:snapToGrid/>
              <w:spacing w:after="0" w:afterAutospacing="0" w:line="5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得</w:t>
            </w:r>
            <w:r>
              <w:rPr>
                <w:rFonts w:hint="eastAsia" w:ascii="宋体" w:hAnsi="宋体" w:eastAsia="宋体" w:cs="宋体"/>
                <w:b/>
                <w:bCs/>
                <w:sz w:val="21"/>
                <w:szCs w:val="21"/>
              </w:rPr>
              <w:t>分</w:t>
            </w:r>
          </w:p>
        </w:tc>
        <w:tc>
          <w:tcPr>
            <w:tcW w:w="6675" w:type="dxa"/>
            <w:tcMar>
              <w:top w:w="0" w:type="dxa"/>
              <w:left w:w="108" w:type="dxa"/>
              <w:bottom w:w="0" w:type="dxa"/>
              <w:right w:w="108" w:type="dxa"/>
            </w:tcMar>
            <w:vAlign w:val="center"/>
          </w:tcPr>
          <w:p w14:paraId="2DA8DAEF">
            <w:pPr>
              <w:keepNext w:val="0"/>
              <w:keepLines w:val="0"/>
              <w:pageBreakBefore w:val="0"/>
              <w:widowControl/>
              <w:kinsoku/>
              <w:wordWrap/>
              <w:overflowPunct/>
              <w:topLinePunct w:val="0"/>
              <w:autoSpaceDE/>
              <w:autoSpaceDN/>
              <w:bidi w:val="0"/>
              <w:adjustRightInd/>
              <w:snapToGrid/>
              <w:spacing w:after="0" w:afterAutospacing="0" w:line="5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  分  标  准</w:t>
            </w:r>
          </w:p>
        </w:tc>
      </w:tr>
      <w:tr w14:paraId="401F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trPr>
        <w:tc>
          <w:tcPr>
            <w:tcW w:w="615" w:type="dxa"/>
            <w:vMerge w:val="restart"/>
            <w:tcBorders>
              <w:top w:val="single" w:color="auto" w:sz="4" w:space="0"/>
              <w:left w:val="single" w:color="auto" w:sz="4" w:space="0"/>
              <w:right w:val="single" w:color="auto" w:sz="4" w:space="0"/>
            </w:tcBorders>
            <w:vAlign w:val="center"/>
          </w:tcPr>
          <w:p w14:paraId="49576CAD">
            <w:pPr>
              <w:keepNext w:val="0"/>
              <w:keepLines w:val="0"/>
              <w:pageBreakBefore w:val="0"/>
              <w:widowControl/>
              <w:kinsoku/>
              <w:wordWrap/>
              <w:overflowPunct/>
              <w:topLinePunct w:val="0"/>
              <w:autoSpaceDE/>
              <w:autoSpaceDN/>
              <w:bidi w:val="0"/>
              <w:adjustRightInd/>
              <w:snapToGrid/>
              <w:spacing w:after="0" w:afterAutospacing="0"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100</w:t>
            </w:r>
          </w:p>
          <w:p w14:paraId="5FB74829">
            <w:pPr>
              <w:keepNext w:val="0"/>
              <w:keepLines w:val="0"/>
              <w:pageBreakBefore w:val="0"/>
              <w:widowControl/>
              <w:kinsoku/>
              <w:wordWrap/>
              <w:overflowPunct/>
              <w:topLinePunct w:val="0"/>
              <w:autoSpaceDE/>
              <w:autoSpaceDN/>
              <w:bidi w:val="0"/>
              <w:adjustRightInd/>
              <w:snapToGrid/>
              <w:spacing w:after="0" w:afterAutospacing="0"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分</w:t>
            </w:r>
          </w:p>
        </w:tc>
        <w:tc>
          <w:tcPr>
            <w:tcW w:w="997" w:type="dxa"/>
            <w:tcBorders>
              <w:top w:val="single" w:color="auto" w:sz="4" w:space="0"/>
              <w:left w:val="single" w:color="auto" w:sz="4" w:space="0"/>
              <w:bottom w:val="single" w:color="auto" w:sz="4" w:space="0"/>
              <w:right w:val="single" w:color="auto" w:sz="4" w:space="0"/>
            </w:tcBorders>
            <w:vAlign w:val="center"/>
          </w:tcPr>
          <w:p w14:paraId="056EFCDD">
            <w:pPr>
              <w:keepNext w:val="0"/>
              <w:keepLines w:val="0"/>
              <w:pageBreakBefore w:val="0"/>
              <w:widowControl/>
              <w:kinsoku/>
              <w:wordWrap/>
              <w:overflowPunct/>
              <w:topLinePunct w:val="0"/>
              <w:autoSpaceDE/>
              <w:autoSpaceDN/>
              <w:bidi w:val="0"/>
              <w:adjustRightInd/>
              <w:snapToGrid/>
              <w:spacing w:after="0" w:afterAutospacing="0" w:line="5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商务报价</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DA4940">
            <w:pPr>
              <w:keepNext w:val="0"/>
              <w:keepLines w:val="0"/>
              <w:pageBreakBefore w:val="0"/>
              <w:widowControl/>
              <w:kinsoku/>
              <w:wordWrap/>
              <w:overflowPunct/>
              <w:topLinePunct w:val="0"/>
              <w:autoSpaceDE/>
              <w:autoSpaceDN/>
              <w:bidi w:val="0"/>
              <w:adjustRightInd/>
              <w:snapToGrid/>
              <w:spacing w:after="0" w:afterAutospacing="0" w:line="500" w:lineRule="exact"/>
              <w:jc w:val="center"/>
              <w:textAlignment w:val="auto"/>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6675" w:type="dxa"/>
            <w:tcBorders>
              <w:left w:val="single" w:color="auto" w:sz="4" w:space="0"/>
            </w:tcBorders>
            <w:tcMar>
              <w:top w:w="0" w:type="dxa"/>
              <w:left w:w="108" w:type="dxa"/>
              <w:bottom w:w="0" w:type="dxa"/>
              <w:right w:w="108" w:type="dxa"/>
            </w:tcMar>
            <w:vAlign w:val="center"/>
          </w:tcPr>
          <w:p w14:paraId="55E2C6CA">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1.经初审合格的谈判标响应文件，其报价为有效报价。</w:t>
            </w:r>
          </w:p>
          <w:p w14:paraId="6C03FE25">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2.满足实质性要求并且完全响应报价要求的各投标人报价的</w:t>
            </w:r>
            <w:r>
              <w:rPr>
                <w:rFonts w:hint="eastAsia" w:ascii="宋体" w:hAnsi="宋体" w:eastAsia="宋体" w:cs="宋体"/>
                <w:sz w:val="21"/>
                <w:szCs w:val="21"/>
                <w:lang w:val="en-US" w:eastAsia="zh-CN"/>
              </w:rPr>
              <w:t>最低价</w:t>
            </w:r>
            <w:r>
              <w:rPr>
                <w:rFonts w:hint="eastAsia" w:ascii="宋体" w:hAnsi="宋体" w:eastAsia="宋体" w:cs="宋体"/>
                <w:sz w:val="21"/>
                <w:szCs w:val="21"/>
                <w:lang w:eastAsia="zh-CN"/>
              </w:rPr>
              <w:t>为基准价</w:t>
            </w:r>
            <w:r>
              <w:rPr>
                <w:rFonts w:hint="eastAsia" w:ascii="宋体" w:hAnsi="宋体" w:cs="宋体"/>
                <w:sz w:val="21"/>
                <w:szCs w:val="21"/>
                <w:lang w:val="en-US" w:eastAsia="zh-CN"/>
              </w:rPr>
              <w:t>.</w:t>
            </w:r>
          </w:p>
          <w:p w14:paraId="1AC40ADA">
            <w:pPr>
              <w:keepNext w:val="0"/>
              <w:keepLines w:val="0"/>
              <w:pageBreakBefore w:val="0"/>
              <w:kinsoku/>
              <w:wordWrap/>
              <w:topLinePunct w:val="0"/>
              <w:bidi w:val="0"/>
              <w:adjustRightInd/>
              <w:snapToGrid/>
              <w:spacing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3.报价得分：最终报价高于投标基准价：每高于基准价1%，扣1分；</w:t>
            </w:r>
            <w:r>
              <w:rPr>
                <w:rFonts w:hint="eastAsia" w:ascii="宋体" w:hAnsi="宋体" w:eastAsia="宋体" w:cs="宋体"/>
                <w:sz w:val="21"/>
                <w:szCs w:val="21"/>
                <w:lang w:val="en-US" w:eastAsia="zh-CN"/>
              </w:rPr>
              <w:t xml:space="preserve">       </w:t>
            </w:r>
          </w:p>
          <w:p w14:paraId="778F45C4">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2DD7FC7A">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5.经评委一致认定，报价最终总报价低于成本价，其响应将被拒绝。</w:t>
            </w:r>
          </w:p>
        </w:tc>
      </w:tr>
      <w:tr w14:paraId="6E96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615" w:type="dxa"/>
            <w:vMerge w:val="continue"/>
            <w:tcBorders>
              <w:left w:val="single" w:color="auto" w:sz="4" w:space="0"/>
              <w:right w:val="single" w:color="auto" w:sz="4" w:space="0"/>
            </w:tcBorders>
            <w:vAlign w:val="center"/>
          </w:tcPr>
          <w:p w14:paraId="7E3CB5F5">
            <w:pPr>
              <w:keepNext w:val="0"/>
              <w:keepLines w:val="0"/>
              <w:pageBreakBefore w:val="0"/>
              <w:widowControl/>
              <w:kinsoku/>
              <w:wordWrap/>
              <w:overflowPunct/>
              <w:topLinePunct w:val="0"/>
              <w:autoSpaceDE/>
              <w:autoSpaceDN/>
              <w:bidi w:val="0"/>
              <w:adjustRightInd/>
              <w:snapToGrid/>
              <w:spacing w:after="0" w:afterAutospacing="0" w:line="500" w:lineRule="exact"/>
              <w:jc w:val="center"/>
              <w:textAlignment w:val="auto"/>
              <w:rPr>
                <w:rFonts w:hint="eastAsia" w:ascii="宋体" w:hAnsi="宋体" w:eastAsia="宋体" w:cs="宋体"/>
                <w:sz w:val="21"/>
                <w:szCs w:val="21"/>
                <w:lang w:eastAsia="zh-CN"/>
              </w:rPr>
            </w:pPr>
          </w:p>
        </w:tc>
        <w:tc>
          <w:tcPr>
            <w:tcW w:w="997" w:type="dxa"/>
            <w:tcBorders>
              <w:top w:val="single" w:color="auto" w:sz="4" w:space="0"/>
              <w:left w:val="single" w:color="auto" w:sz="4" w:space="0"/>
              <w:bottom w:val="single" w:color="auto" w:sz="4" w:space="0"/>
              <w:right w:val="single" w:color="auto" w:sz="4" w:space="0"/>
            </w:tcBorders>
            <w:vAlign w:val="center"/>
          </w:tcPr>
          <w:p w14:paraId="327DD02F">
            <w:pPr>
              <w:keepNext w:val="0"/>
              <w:keepLines w:val="0"/>
              <w:pageBreakBefore w:val="0"/>
              <w:widowControl/>
              <w:kinsoku/>
              <w:wordWrap/>
              <w:overflowPunct/>
              <w:topLinePunct w:val="0"/>
              <w:autoSpaceDE/>
              <w:autoSpaceDN/>
              <w:bidi w:val="0"/>
              <w:adjustRightInd/>
              <w:snapToGrid/>
              <w:spacing w:after="0" w:afterAutospacing="0" w:line="500" w:lineRule="exact"/>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业绩证明</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8AC697">
            <w:pPr>
              <w:keepNext w:val="0"/>
              <w:keepLines w:val="0"/>
              <w:pageBreakBefore w:val="0"/>
              <w:widowControl/>
              <w:kinsoku/>
              <w:wordWrap/>
              <w:overflowPunct/>
              <w:topLinePunct w:val="0"/>
              <w:autoSpaceDE/>
              <w:autoSpaceDN/>
              <w:bidi w:val="0"/>
              <w:adjustRightInd/>
              <w:snapToGrid/>
              <w:spacing w:after="0" w:afterAutospacing="0" w:line="500" w:lineRule="exact"/>
              <w:jc w:val="center"/>
              <w:textAlignment w:val="auto"/>
              <w:rPr>
                <w:rFonts w:hint="eastAsia" w:ascii="宋体" w:hAnsi="宋体" w:eastAsia="宋体" w:cs="宋体"/>
                <w:sz w:val="21"/>
                <w:szCs w:val="21"/>
                <w:lang w:val="en-US" w:eastAsia="zh-CN" w:bidi="ar-SA"/>
              </w:rPr>
            </w:pPr>
            <w:r>
              <w:rPr>
                <w:rFonts w:hint="eastAsia" w:ascii="宋体" w:hAnsi="宋体" w:cs="宋体"/>
                <w:sz w:val="21"/>
                <w:szCs w:val="21"/>
                <w:lang w:val="en-US" w:eastAsia="zh-CN"/>
              </w:rPr>
              <w:t>10</w:t>
            </w:r>
            <w:r>
              <w:rPr>
                <w:rFonts w:hint="eastAsia" w:ascii="宋体" w:hAnsi="宋体" w:eastAsia="宋体" w:cs="宋体"/>
                <w:sz w:val="21"/>
                <w:szCs w:val="21"/>
                <w:lang w:eastAsia="zh-CN"/>
              </w:rPr>
              <w:t>分</w:t>
            </w:r>
          </w:p>
        </w:tc>
        <w:tc>
          <w:tcPr>
            <w:tcW w:w="6675" w:type="dxa"/>
            <w:tcBorders>
              <w:left w:val="single" w:color="auto" w:sz="4" w:space="0"/>
            </w:tcBorders>
            <w:tcMar>
              <w:top w:w="0" w:type="dxa"/>
              <w:left w:w="108" w:type="dxa"/>
              <w:bottom w:w="0" w:type="dxa"/>
              <w:right w:w="108" w:type="dxa"/>
            </w:tcMar>
            <w:vAlign w:val="center"/>
          </w:tcPr>
          <w:p w14:paraId="32B15844">
            <w:pPr>
              <w:keepNext w:val="0"/>
              <w:keepLines w:val="0"/>
              <w:pageBreakBefore w:val="0"/>
              <w:widowControl/>
              <w:kinsoku/>
              <w:wordWrap/>
              <w:overflowPunct/>
              <w:topLinePunct w:val="0"/>
              <w:autoSpaceDE/>
              <w:autoSpaceDN/>
              <w:bidi w:val="0"/>
              <w:adjustRightInd/>
              <w:snapToGrid/>
              <w:spacing w:after="0" w:afterAutospacing="0" w:line="500" w:lineRule="exact"/>
              <w:ind w:firstLine="105" w:firstLineChars="5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谈判响应单位提供其近三年的同类业绩合同，提供一份得</w:t>
            </w:r>
            <w:r>
              <w:rPr>
                <w:rFonts w:hint="eastAsia" w:ascii="宋体" w:hAnsi="宋体" w:eastAsia="宋体" w:cs="宋体"/>
                <w:sz w:val="21"/>
                <w:szCs w:val="21"/>
                <w:lang w:val="en-US" w:eastAsia="zh-CN"/>
              </w:rPr>
              <w:t>基础分4</w:t>
            </w:r>
            <w:r>
              <w:rPr>
                <w:rFonts w:hint="eastAsia" w:ascii="宋体" w:hAnsi="宋体" w:eastAsia="宋体" w:cs="宋体"/>
                <w:sz w:val="21"/>
                <w:szCs w:val="21"/>
                <w:lang w:eastAsia="zh-CN"/>
              </w:rPr>
              <w:t>分，</w:t>
            </w:r>
            <w:r>
              <w:rPr>
                <w:rFonts w:hint="eastAsia" w:ascii="宋体" w:hAnsi="宋体" w:eastAsia="宋体" w:cs="宋体"/>
                <w:sz w:val="21"/>
                <w:szCs w:val="21"/>
                <w:lang w:val="en-US" w:eastAsia="zh-CN"/>
              </w:rPr>
              <w:t>每多提供一份得3分，</w:t>
            </w:r>
            <w:r>
              <w:rPr>
                <w:rFonts w:hint="eastAsia" w:ascii="宋体" w:hAnsi="宋体" w:eastAsia="宋体" w:cs="宋体"/>
                <w:sz w:val="21"/>
                <w:szCs w:val="21"/>
                <w:lang w:eastAsia="zh-CN"/>
              </w:rPr>
              <w:t>最高得</w:t>
            </w:r>
            <w:r>
              <w:rPr>
                <w:rFonts w:hint="eastAsia" w:ascii="宋体" w:hAnsi="宋体" w:cs="宋体"/>
                <w:sz w:val="21"/>
                <w:szCs w:val="21"/>
                <w:lang w:val="en-US" w:eastAsia="zh-CN"/>
              </w:rPr>
              <w:t>10</w:t>
            </w:r>
            <w:r>
              <w:rPr>
                <w:rFonts w:hint="eastAsia" w:ascii="宋体" w:hAnsi="宋体" w:eastAsia="宋体" w:cs="宋体"/>
                <w:sz w:val="21"/>
                <w:szCs w:val="21"/>
                <w:lang w:eastAsia="zh-CN"/>
              </w:rPr>
              <w:t>分，不提供得0分。</w:t>
            </w:r>
          </w:p>
        </w:tc>
      </w:tr>
      <w:tr w14:paraId="5EEC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3" w:hRule="atLeast"/>
        </w:trPr>
        <w:tc>
          <w:tcPr>
            <w:tcW w:w="615" w:type="dxa"/>
            <w:vMerge w:val="continue"/>
            <w:tcBorders>
              <w:left w:val="single" w:color="auto" w:sz="4" w:space="0"/>
              <w:right w:val="single" w:color="auto" w:sz="4" w:space="0"/>
            </w:tcBorders>
            <w:vAlign w:val="center"/>
          </w:tcPr>
          <w:p w14:paraId="0D9175B3">
            <w:pPr>
              <w:keepNext w:val="0"/>
              <w:keepLines w:val="0"/>
              <w:pageBreakBefore w:val="0"/>
              <w:widowControl/>
              <w:kinsoku/>
              <w:wordWrap/>
              <w:overflowPunct/>
              <w:topLinePunct w:val="0"/>
              <w:autoSpaceDE/>
              <w:autoSpaceDN/>
              <w:bidi w:val="0"/>
              <w:adjustRightInd/>
              <w:snapToGrid/>
              <w:spacing w:after="0" w:afterAutospacing="0" w:line="500" w:lineRule="exact"/>
              <w:jc w:val="center"/>
              <w:textAlignment w:val="auto"/>
              <w:rPr>
                <w:rFonts w:hint="eastAsia" w:ascii="宋体" w:hAnsi="宋体" w:eastAsia="宋体" w:cs="宋体"/>
                <w:sz w:val="21"/>
                <w:szCs w:val="21"/>
                <w:lang w:eastAsia="zh-CN"/>
              </w:rPr>
            </w:pPr>
          </w:p>
        </w:tc>
        <w:tc>
          <w:tcPr>
            <w:tcW w:w="997" w:type="dxa"/>
            <w:tcBorders>
              <w:top w:val="single" w:color="auto" w:sz="4" w:space="0"/>
              <w:left w:val="single" w:color="auto" w:sz="4" w:space="0"/>
              <w:bottom w:val="single" w:color="auto" w:sz="4" w:space="0"/>
              <w:right w:val="single" w:color="auto" w:sz="4" w:space="0"/>
            </w:tcBorders>
            <w:vAlign w:val="center"/>
          </w:tcPr>
          <w:p w14:paraId="111A1103">
            <w:pPr>
              <w:keepNext w:val="0"/>
              <w:keepLines w:val="0"/>
              <w:pageBreakBefore w:val="0"/>
              <w:widowControl/>
              <w:kinsoku/>
              <w:wordWrap/>
              <w:overflowPunct/>
              <w:topLinePunct w:val="0"/>
              <w:autoSpaceDE/>
              <w:autoSpaceDN/>
              <w:bidi w:val="0"/>
              <w:adjustRightInd/>
              <w:snapToGrid/>
              <w:spacing w:after="0" w:afterAutospacing="0" w:line="5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质量保证</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9B7888">
            <w:pPr>
              <w:keepNext w:val="0"/>
              <w:keepLines w:val="0"/>
              <w:pageBreakBefore w:val="0"/>
              <w:widowControl/>
              <w:kinsoku/>
              <w:wordWrap/>
              <w:overflowPunct/>
              <w:topLinePunct w:val="0"/>
              <w:autoSpaceDE/>
              <w:autoSpaceDN/>
              <w:bidi w:val="0"/>
              <w:adjustRightInd/>
              <w:snapToGrid/>
              <w:spacing w:after="0" w:afterAutospacing="0" w:line="5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lang w:eastAsia="zh-CN"/>
              </w:rPr>
              <w:t>分</w:t>
            </w:r>
          </w:p>
        </w:tc>
        <w:tc>
          <w:tcPr>
            <w:tcW w:w="6675" w:type="dxa"/>
            <w:tcBorders>
              <w:left w:val="single" w:color="auto" w:sz="4" w:space="0"/>
            </w:tcBorders>
            <w:tcMar>
              <w:top w:w="0" w:type="dxa"/>
              <w:left w:w="108" w:type="dxa"/>
              <w:bottom w:w="0" w:type="dxa"/>
              <w:right w:w="108" w:type="dxa"/>
            </w:tcMar>
            <w:vAlign w:val="center"/>
          </w:tcPr>
          <w:p w14:paraId="3BBAAC06">
            <w:pPr>
              <w:keepNext w:val="0"/>
              <w:keepLines w:val="0"/>
              <w:pageBreakBefore w:val="0"/>
              <w:widowControl/>
              <w:kinsoku/>
              <w:wordWrap/>
              <w:overflowPunct/>
              <w:topLinePunct w:val="0"/>
              <w:autoSpaceDE/>
              <w:autoSpaceDN/>
              <w:bidi w:val="0"/>
              <w:adjustRightInd/>
              <w:snapToGrid/>
              <w:spacing w:after="0" w:afterAutospacing="0" w:line="500" w:lineRule="exact"/>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供应设备的技术指标和性能对谈判文件的响应程度。其技术指标和性能优于谈判文件要求的得</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cs="宋体"/>
                <w:sz w:val="21"/>
                <w:szCs w:val="21"/>
                <w:lang w:val="en-US" w:eastAsia="zh-CN"/>
              </w:rPr>
              <w:t>10</w:t>
            </w:r>
            <w:r>
              <w:rPr>
                <w:rFonts w:hint="eastAsia" w:ascii="宋体" w:hAnsi="宋体" w:eastAsia="宋体" w:cs="宋体"/>
                <w:sz w:val="21"/>
                <w:szCs w:val="21"/>
                <w:lang w:eastAsia="zh-CN"/>
              </w:rPr>
              <w:t>分，完全响应得</w:t>
            </w:r>
            <w:r>
              <w:rPr>
                <w:rFonts w:hint="eastAsia" w:ascii="宋体" w:hAnsi="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分，部分响应得</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分，不响应得0分。</w:t>
            </w:r>
          </w:p>
        </w:tc>
      </w:tr>
      <w:tr w14:paraId="25AB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5" w:hRule="atLeast"/>
        </w:trPr>
        <w:tc>
          <w:tcPr>
            <w:tcW w:w="615" w:type="dxa"/>
            <w:vMerge w:val="continue"/>
            <w:tcBorders>
              <w:left w:val="single" w:color="auto" w:sz="4" w:space="0"/>
              <w:right w:val="single" w:color="auto" w:sz="4" w:space="0"/>
            </w:tcBorders>
            <w:vAlign w:val="center"/>
          </w:tcPr>
          <w:p w14:paraId="2E4F6DD3">
            <w:pPr>
              <w:keepNext w:val="0"/>
              <w:keepLines w:val="0"/>
              <w:pageBreakBefore w:val="0"/>
              <w:widowControl/>
              <w:kinsoku/>
              <w:wordWrap/>
              <w:overflowPunct/>
              <w:topLinePunct w:val="0"/>
              <w:autoSpaceDE/>
              <w:autoSpaceDN/>
              <w:bidi w:val="0"/>
              <w:adjustRightInd/>
              <w:snapToGrid/>
              <w:spacing w:after="0" w:afterAutospacing="0" w:line="500" w:lineRule="exact"/>
              <w:jc w:val="center"/>
              <w:textAlignment w:val="auto"/>
              <w:rPr>
                <w:rFonts w:hint="eastAsia" w:ascii="宋体" w:hAnsi="宋体" w:eastAsia="宋体" w:cs="宋体"/>
                <w:sz w:val="21"/>
                <w:szCs w:val="21"/>
                <w:lang w:eastAsia="zh-CN"/>
              </w:rPr>
            </w:pPr>
          </w:p>
        </w:tc>
        <w:tc>
          <w:tcPr>
            <w:tcW w:w="997" w:type="dxa"/>
            <w:tcBorders>
              <w:top w:val="single" w:color="auto" w:sz="4" w:space="0"/>
              <w:left w:val="single" w:color="auto" w:sz="4" w:space="0"/>
              <w:bottom w:val="single" w:color="auto" w:sz="4" w:space="0"/>
              <w:right w:val="single" w:color="auto" w:sz="4" w:space="0"/>
            </w:tcBorders>
            <w:vAlign w:val="center"/>
          </w:tcPr>
          <w:p w14:paraId="7CA48DC3">
            <w:pPr>
              <w:keepNext w:val="0"/>
              <w:keepLines w:val="0"/>
              <w:pageBreakBefore w:val="0"/>
              <w:widowControl/>
              <w:kinsoku/>
              <w:wordWrap/>
              <w:overflowPunct/>
              <w:topLinePunct w:val="0"/>
              <w:autoSpaceDE/>
              <w:autoSpaceDN/>
              <w:bidi w:val="0"/>
              <w:adjustRightInd/>
              <w:snapToGrid/>
              <w:spacing w:after="0" w:afterAutospacing="0" w:line="5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售后服务</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2CC4B1">
            <w:pPr>
              <w:keepNext w:val="0"/>
              <w:keepLines w:val="0"/>
              <w:pageBreakBefore w:val="0"/>
              <w:widowControl/>
              <w:kinsoku/>
              <w:wordWrap/>
              <w:overflowPunct/>
              <w:topLinePunct w:val="0"/>
              <w:autoSpaceDE/>
              <w:autoSpaceDN/>
              <w:bidi w:val="0"/>
              <w:adjustRightInd/>
              <w:snapToGrid/>
              <w:spacing w:after="0" w:afterAutospacing="0" w:line="500" w:lineRule="exact"/>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5</w:t>
            </w:r>
            <w:r>
              <w:rPr>
                <w:rFonts w:hint="eastAsia" w:ascii="宋体" w:hAnsi="宋体" w:eastAsia="宋体" w:cs="宋体"/>
                <w:sz w:val="21"/>
                <w:szCs w:val="21"/>
                <w:lang w:eastAsia="zh-CN"/>
              </w:rPr>
              <w:t>分</w:t>
            </w:r>
          </w:p>
        </w:tc>
        <w:tc>
          <w:tcPr>
            <w:tcW w:w="6675" w:type="dxa"/>
            <w:tcBorders>
              <w:left w:val="single" w:color="auto" w:sz="4" w:space="0"/>
            </w:tcBorders>
            <w:tcMar>
              <w:top w:w="0" w:type="dxa"/>
              <w:left w:w="108" w:type="dxa"/>
              <w:bottom w:w="0" w:type="dxa"/>
              <w:right w:w="108" w:type="dxa"/>
            </w:tcMar>
            <w:vAlign w:val="center"/>
          </w:tcPr>
          <w:p w14:paraId="69408FE1">
            <w:pPr>
              <w:keepNext w:val="0"/>
              <w:keepLines w:val="0"/>
              <w:pageBreakBefore w:val="0"/>
              <w:widowControl/>
              <w:kinsoku/>
              <w:wordWrap/>
              <w:overflowPunct/>
              <w:topLinePunct w:val="0"/>
              <w:autoSpaceDE/>
              <w:autoSpaceDN/>
              <w:bidi w:val="0"/>
              <w:adjustRightInd/>
              <w:snapToGrid/>
              <w:spacing w:after="0" w:afterAutospacing="0" w:line="500" w:lineRule="exact"/>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建立完善的售后服务体系，对本次供应设备的售后服务措施、内容等进行详细说明，具有可操作性。较好的得</w:t>
            </w:r>
            <w:r>
              <w:rPr>
                <w:rFonts w:hint="eastAsia" w:ascii="宋体" w:hAnsi="宋体" w:cs="宋体"/>
                <w:sz w:val="21"/>
                <w:szCs w:val="21"/>
                <w:lang w:val="en-US" w:eastAsia="zh-CN"/>
              </w:rPr>
              <w:t>5</w:t>
            </w:r>
            <w:r>
              <w:rPr>
                <w:rFonts w:hint="eastAsia" w:ascii="宋体" w:hAnsi="宋体" w:eastAsia="宋体" w:cs="宋体"/>
                <w:sz w:val="21"/>
                <w:szCs w:val="21"/>
                <w:lang w:eastAsia="zh-CN"/>
              </w:rPr>
              <w:t>分，基本满足得</w:t>
            </w:r>
            <w:r>
              <w:rPr>
                <w:rFonts w:hint="eastAsia" w:ascii="宋体" w:hAnsi="宋体" w:cs="宋体"/>
                <w:sz w:val="21"/>
                <w:szCs w:val="21"/>
                <w:lang w:val="en-US" w:eastAsia="zh-CN"/>
              </w:rPr>
              <w:t>3</w:t>
            </w:r>
            <w:r>
              <w:rPr>
                <w:rFonts w:hint="eastAsia" w:ascii="宋体" w:hAnsi="宋体" w:eastAsia="宋体" w:cs="宋体"/>
                <w:sz w:val="21"/>
                <w:szCs w:val="21"/>
                <w:lang w:eastAsia="zh-CN"/>
              </w:rPr>
              <w:t>分，不满足得0分。</w:t>
            </w:r>
          </w:p>
        </w:tc>
      </w:tr>
    </w:tbl>
    <w:p w14:paraId="2FF9F3EC">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afterAutospacing="0" w:line="500" w:lineRule="exact"/>
        <w:ind w:leftChars="0" w:firstLine="643" w:firstLineChars="200"/>
        <w:jc w:val="both"/>
        <w:textAlignment w:val="auto"/>
        <w:rPr>
          <w:rFonts w:hint="eastAsia" w:ascii="宋体" w:hAnsi="宋体" w:eastAsia="宋体" w:cs="宋体"/>
          <w:b/>
          <w:bCs/>
          <w:sz w:val="32"/>
          <w:szCs w:val="32"/>
          <w:lang w:val="en-US" w:eastAsia="zh-CN"/>
        </w:rPr>
      </w:pPr>
    </w:p>
    <w:p w14:paraId="77FBD933">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afterAutospacing="0" w:line="500" w:lineRule="exact"/>
        <w:ind w:leftChars="0" w:firstLine="643" w:firstLineChars="200"/>
        <w:jc w:val="both"/>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十一</w:t>
      </w:r>
      <w:r>
        <w:rPr>
          <w:rFonts w:hint="eastAsia" w:ascii="宋体" w:hAnsi="宋体" w:eastAsia="宋体" w:cs="宋体"/>
          <w:b/>
          <w:bCs/>
          <w:sz w:val="32"/>
          <w:szCs w:val="32"/>
          <w:lang w:eastAsia="zh-CN"/>
        </w:rPr>
        <w:t>、确定单位程序</w:t>
      </w:r>
    </w:p>
    <w:p w14:paraId="55F1BFDE">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各单位提交的报价文件，由谈判小组成员依次与递交合格报价单的单位进行谈判，谈判后各单位根据实际情况进行第二次报价。谈判小组依据各单位第二次报价，综合各单位业绩、实力及服务承诺等方面综合评判，综合确定本项目合作单位。</w:t>
      </w:r>
    </w:p>
    <w:p w14:paraId="68FAF902">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en-US" w:eastAsia="zh-CN"/>
        </w:rPr>
      </w:pPr>
    </w:p>
    <w:p w14:paraId="160D2DEE">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zh-CN" w:eastAsia="zh-CN"/>
        </w:rPr>
      </w:pPr>
    </w:p>
    <w:p w14:paraId="5822EA8F">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                         陕西燃气集团工程有限公司</w:t>
      </w:r>
    </w:p>
    <w:p w14:paraId="153CBC92">
      <w:pPr>
        <w:keepNext w:val="0"/>
        <w:keepLines w:val="0"/>
        <w:pageBreakBefore w:val="0"/>
        <w:kinsoku/>
        <w:wordWrap/>
        <w:topLinePunct w:val="0"/>
        <w:bidi w:val="0"/>
        <w:adjustRightInd/>
        <w:snapToGrid/>
        <w:spacing w:after="0" w:afterAutospacing="0" w:line="50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zh-CN" w:eastAsia="zh-CN"/>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val="zh-CN" w:eastAsia="zh-CN"/>
        </w:rPr>
        <w:t>日</w:t>
      </w:r>
      <w:bookmarkEnd w:id="0"/>
    </w:p>
    <w:p w14:paraId="31FD250D">
      <w:pPr>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14:paraId="32E0707B">
      <w:pPr>
        <w:jc w:val="right"/>
        <w:rPr>
          <w:rFonts w:hint="eastAsia" w:ascii="宋体" w:hAnsi="宋体" w:eastAsia="宋体" w:cs="宋体"/>
          <w:b/>
          <w:sz w:val="32"/>
          <w:szCs w:val="32"/>
          <w:highlight w:val="none"/>
        </w:rPr>
      </w:pPr>
      <w:r>
        <w:rPr>
          <w:rFonts w:hint="eastAsia" w:ascii="宋体" w:hAnsi="宋体" w:eastAsia="宋体" w:cs="宋体"/>
          <w:b/>
          <w:sz w:val="32"/>
          <w:szCs w:val="32"/>
          <w:highlight w:val="none"/>
        </w:rPr>
        <w:t>（正本/副本）</w:t>
      </w:r>
    </w:p>
    <w:p w14:paraId="178540CF">
      <w:pPr>
        <w:jc w:val="right"/>
        <w:rPr>
          <w:rFonts w:hint="eastAsia" w:ascii="宋体" w:hAnsi="宋体" w:eastAsia="宋体" w:cs="宋体"/>
          <w:b/>
          <w:sz w:val="32"/>
          <w:szCs w:val="32"/>
          <w:highlight w:val="none"/>
        </w:rPr>
      </w:pPr>
    </w:p>
    <w:p w14:paraId="1A92B440">
      <w:pPr>
        <w:jc w:val="center"/>
        <w:rPr>
          <w:rFonts w:hint="eastAsia" w:ascii="宋体" w:hAnsi="宋体" w:eastAsia="宋体" w:cs="宋体"/>
          <w:b/>
          <w:bCs/>
          <w:kern w:val="0"/>
          <w:sz w:val="48"/>
          <w:szCs w:val="48"/>
          <w:highlight w:val="none"/>
        </w:rPr>
      </w:pPr>
      <w:r>
        <w:rPr>
          <w:rFonts w:hint="eastAsia" w:ascii="宋体" w:hAnsi="宋体" w:eastAsia="宋体" w:cs="宋体"/>
          <w:b/>
          <w:bCs/>
          <w:kern w:val="0"/>
          <w:sz w:val="48"/>
          <w:szCs w:val="48"/>
          <w:highlight w:val="none"/>
          <w:lang w:eastAsia="zh-CN"/>
        </w:rPr>
        <w:t>陕西燃气</w:t>
      </w:r>
      <w:r>
        <w:rPr>
          <w:rFonts w:hint="eastAsia" w:ascii="宋体" w:hAnsi="宋体" w:eastAsia="宋体" w:cs="宋体"/>
          <w:b/>
          <w:bCs/>
          <w:kern w:val="0"/>
          <w:sz w:val="48"/>
          <w:szCs w:val="48"/>
          <w:highlight w:val="none"/>
        </w:rPr>
        <w:t>集团工程有限公司</w:t>
      </w:r>
    </w:p>
    <w:p w14:paraId="3DCC6EA9">
      <w:pPr>
        <w:jc w:val="center"/>
        <w:rPr>
          <w:rFonts w:hint="eastAsia" w:ascii="宋体" w:hAnsi="宋体" w:eastAsia="宋体" w:cs="宋体"/>
          <w:b/>
          <w:bCs/>
          <w:kern w:val="0"/>
          <w:sz w:val="48"/>
          <w:szCs w:val="48"/>
          <w:highlight w:val="none"/>
          <w:lang w:val="en-US" w:eastAsia="zh-CN"/>
        </w:rPr>
      </w:pPr>
      <w:r>
        <w:rPr>
          <w:rFonts w:hint="eastAsia" w:ascii="宋体" w:hAnsi="宋体" w:eastAsia="宋体" w:cs="宋体"/>
          <w:b/>
          <w:bCs/>
          <w:kern w:val="0"/>
          <w:sz w:val="48"/>
          <w:szCs w:val="48"/>
          <w:highlight w:val="none"/>
          <w:lang w:val="en-US" w:eastAsia="zh-CN"/>
        </w:rPr>
        <w:t>卡盘式管道自动焊接系统采购</w:t>
      </w:r>
    </w:p>
    <w:p w14:paraId="4EB0C25D">
      <w:pPr>
        <w:rPr>
          <w:rFonts w:hint="eastAsia" w:ascii="宋体" w:hAnsi="宋体" w:eastAsia="宋体" w:cs="宋体"/>
          <w:b/>
          <w:sz w:val="36"/>
          <w:szCs w:val="36"/>
          <w:highlight w:val="none"/>
        </w:rPr>
      </w:pPr>
    </w:p>
    <w:p w14:paraId="5ECD0A54">
      <w:pPr>
        <w:pStyle w:val="2"/>
        <w:rPr>
          <w:rFonts w:hint="eastAsia"/>
        </w:rPr>
      </w:pPr>
    </w:p>
    <w:p w14:paraId="1C4DA721">
      <w:pPr>
        <w:keepNext w:val="0"/>
        <w:keepLines w:val="0"/>
        <w:pageBreakBefore w:val="0"/>
        <w:wordWrap/>
        <w:bidi w:val="0"/>
        <w:spacing w:line="24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14:paraId="652B4E62">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16F6CD11">
      <w:pPr>
        <w:rPr>
          <w:rFonts w:hint="eastAsia" w:ascii="宋体" w:hAnsi="宋体" w:eastAsia="宋体" w:cs="宋体"/>
          <w:b/>
          <w:sz w:val="36"/>
          <w:szCs w:val="36"/>
          <w:highlight w:val="none"/>
        </w:rPr>
      </w:pPr>
    </w:p>
    <w:p w14:paraId="2187F2CF">
      <w:pPr>
        <w:rPr>
          <w:rFonts w:hint="eastAsia" w:ascii="宋体" w:hAnsi="宋体" w:eastAsia="宋体" w:cs="宋体"/>
          <w:b/>
          <w:sz w:val="36"/>
          <w:szCs w:val="36"/>
          <w:highlight w:val="none"/>
        </w:rPr>
      </w:pPr>
    </w:p>
    <w:p w14:paraId="56DA482B">
      <w:pPr>
        <w:rPr>
          <w:rFonts w:hint="eastAsia" w:ascii="宋体" w:hAnsi="宋体" w:eastAsia="宋体" w:cs="宋体"/>
          <w:b/>
          <w:sz w:val="36"/>
          <w:szCs w:val="36"/>
          <w:highlight w:val="none"/>
        </w:rPr>
      </w:pPr>
    </w:p>
    <w:p w14:paraId="4D6E840C">
      <w:pPr>
        <w:rPr>
          <w:rFonts w:hint="eastAsia" w:ascii="宋体" w:hAnsi="宋体" w:eastAsia="宋体" w:cs="宋体"/>
          <w:b/>
          <w:sz w:val="36"/>
          <w:szCs w:val="36"/>
          <w:highlight w:val="none"/>
        </w:rPr>
      </w:pPr>
    </w:p>
    <w:p w14:paraId="3955A3C3">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14:paraId="49826451">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14:paraId="46B98F90">
      <w:pPr>
        <w:spacing w:line="360" w:lineRule="auto"/>
        <w:jc w:val="center"/>
        <w:rPr>
          <w:rFonts w:ascii="宋体" w:hAnsi="宋体" w:eastAsia="宋体" w:cs="宋体"/>
          <w:spacing w:val="4"/>
          <w:sz w:val="24"/>
          <w:szCs w:val="24"/>
          <w:lang w:eastAsia="zh-CN"/>
        </w:rPr>
      </w:pPr>
      <w:r>
        <w:rPr>
          <w:rFonts w:hint="eastAsia" w:ascii="宋体" w:hAnsi="宋体" w:eastAsia="宋体" w:cs="宋体"/>
          <w:b/>
          <w:bCs/>
          <w:sz w:val="36"/>
          <w:szCs w:val="36"/>
          <w:lang w:eastAsia="zh-CN"/>
        </w:rPr>
        <w:t>二〇二</w:t>
      </w:r>
      <w:r>
        <w:rPr>
          <w:rFonts w:hint="eastAsia" w:ascii="宋体" w:hAnsi="宋体" w:eastAsia="宋体" w:cs="宋体"/>
          <w:b/>
          <w:bCs/>
          <w:sz w:val="36"/>
          <w:szCs w:val="36"/>
          <w:lang w:val="en-US" w:eastAsia="zh-CN"/>
        </w:rPr>
        <w:t>四</w:t>
      </w:r>
      <w:r>
        <w:rPr>
          <w:rFonts w:hint="eastAsia" w:ascii="宋体" w:hAnsi="宋体" w:eastAsia="宋体" w:cs="宋体"/>
          <w:b/>
          <w:bCs/>
          <w:sz w:val="36"/>
          <w:szCs w:val="36"/>
          <w:lang w:eastAsia="zh-CN"/>
        </w:rPr>
        <w:t>年</w:t>
      </w:r>
      <w:r>
        <w:rPr>
          <w:rFonts w:hint="eastAsia" w:ascii="宋体" w:hAnsi="宋体" w:eastAsia="宋体" w:cs="宋体"/>
          <w:b/>
          <w:bCs/>
          <w:sz w:val="36"/>
          <w:szCs w:val="36"/>
          <w:lang w:val="en-US" w:eastAsia="zh-CN"/>
        </w:rPr>
        <w:t>七</w:t>
      </w:r>
      <w:r>
        <w:rPr>
          <w:rFonts w:hint="eastAsia" w:ascii="宋体" w:hAnsi="宋体" w:eastAsia="宋体" w:cs="宋体"/>
          <w:b/>
          <w:bCs/>
          <w:sz w:val="36"/>
          <w:szCs w:val="36"/>
          <w:lang w:eastAsia="zh-CN"/>
        </w:rPr>
        <w:t>月</w:t>
      </w:r>
      <w:r>
        <w:rPr>
          <w:rFonts w:hint="eastAsia" w:ascii="宋体" w:hAnsi="宋体" w:eastAsia="宋体" w:cs="宋体"/>
          <w:b/>
          <w:sz w:val="36"/>
          <w:szCs w:val="36"/>
          <w:highlight w:val="none"/>
        </w:rPr>
        <w:br w:type="page"/>
      </w:r>
    </w:p>
    <w:p w14:paraId="0A88FF8B">
      <w:pPr>
        <w:keepNext w:val="0"/>
        <w:keepLines w:val="0"/>
        <w:pageBreakBefore w:val="0"/>
        <w:widowControl/>
        <w:tabs>
          <w:tab w:val="center" w:pos="5346"/>
        </w:tabs>
        <w:kinsoku/>
        <w:wordWrap/>
        <w:overflowPunct/>
        <w:topLinePunct w:val="0"/>
        <w:autoSpaceDE/>
        <w:autoSpaceDN/>
        <w:bidi w:val="0"/>
        <w:adjustRightInd/>
        <w:spacing w:line="580" w:lineRule="exact"/>
        <w:jc w:val="center"/>
        <w:textAlignment w:val="auto"/>
        <w:rPr>
          <w:rFonts w:ascii="宋体" w:hAnsi="宋体" w:eastAsia="宋体" w:cs="宋体"/>
          <w:b/>
          <w:sz w:val="44"/>
          <w:lang w:eastAsia="zh-CN"/>
        </w:rPr>
      </w:pPr>
      <w:bookmarkStart w:id="1" w:name="_Toc344572156"/>
      <w:r>
        <w:rPr>
          <w:rFonts w:hint="eastAsia" w:ascii="宋体" w:hAnsi="宋体" w:eastAsia="宋体" w:cs="宋体"/>
          <w:b/>
          <w:sz w:val="44"/>
          <w:lang w:eastAsia="zh-CN"/>
        </w:rPr>
        <w:t>目  录</w:t>
      </w:r>
    </w:p>
    <w:p w14:paraId="002C7799">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80" w:lineRule="exact"/>
        <w:ind w:left="0" w:leftChars="0" w:firstLine="578" w:firstLineChars="200"/>
        <w:textAlignment w:val="auto"/>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谈判响应函</w:t>
      </w:r>
    </w:p>
    <w:p w14:paraId="6A1FCE29">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80" w:lineRule="exact"/>
        <w:ind w:left="0" w:leftChars="0" w:firstLine="578" w:firstLineChars="200"/>
        <w:textAlignment w:val="auto"/>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报价</w:t>
      </w:r>
      <w:r>
        <w:rPr>
          <w:rFonts w:hint="eastAsia" w:ascii="宋体" w:hAnsi="宋体" w:eastAsia="宋体" w:cs="宋体"/>
          <w:b/>
          <w:bCs/>
          <w:spacing w:val="4"/>
          <w:sz w:val="28"/>
          <w:szCs w:val="28"/>
          <w:lang w:val="en-US" w:eastAsia="zh-CN"/>
        </w:rPr>
        <w:t>一览表</w:t>
      </w:r>
    </w:p>
    <w:p w14:paraId="0DC3B457">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80" w:lineRule="exact"/>
        <w:ind w:left="0" w:leftChars="0" w:firstLine="578" w:firstLineChars="200"/>
        <w:textAlignment w:val="auto"/>
        <w:rPr>
          <w:rFonts w:hint="default" w:ascii="宋体" w:hAnsi="宋体" w:eastAsia="宋体" w:cs="宋体"/>
          <w:b/>
          <w:bCs/>
          <w:spacing w:val="4"/>
          <w:sz w:val="28"/>
          <w:szCs w:val="28"/>
          <w:lang w:val="en-US" w:eastAsia="zh-CN"/>
        </w:rPr>
      </w:pPr>
      <w:r>
        <w:rPr>
          <w:rFonts w:hint="eastAsia" w:ascii="宋体" w:hAnsi="宋体" w:eastAsia="宋体" w:cs="宋体"/>
          <w:b/>
          <w:bCs/>
          <w:spacing w:val="4"/>
          <w:sz w:val="28"/>
          <w:szCs w:val="28"/>
          <w:lang w:val="en-US" w:eastAsia="zh-CN"/>
        </w:rPr>
        <w:t>主要配置清单</w:t>
      </w:r>
    </w:p>
    <w:p w14:paraId="3816D819">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80" w:lineRule="exact"/>
        <w:ind w:left="0" w:leftChars="0" w:firstLine="578" w:firstLineChars="200"/>
        <w:textAlignment w:val="auto"/>
        <w:rPr>
          <w:lang w:eastAsia="zh-CN"/>
        </w:rPr>
      </w:pPr>
      <w:r>
        <w:rPr>
          <w:rFonts w:hint="eastAsia" w:ascii="宋体" w:hAnsi="宋体" w:eastAsia="宋体" w:cs="宋体"/>
          <w:b/>
          <w:bCs/>
          <w:spacing w:val="4"/>
          <w:sz w:val="28"/>
          <w:szCs w:val="28"/>
          <w:lang w:val="en-US" w:eastAsia="zh-CN"/>
        </w:rPr>
        <w:t>备品备件清单</w:t>
      </w:r>
    </w:p>
    <w:p w14:paraId="418FE4EB">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80" w:lineRule="exact"/>
        <w:ind w:left="0" w:leftChars="0" w:firstLine="578" w:firstLineChars="200"/>
        <w:textAlignment w:val="auto"/>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法定代表人授权委托书</w:t>
      </w:r>
    </w:p>
    <w:p w14:paraId="02899D9A">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80" w:lineRule="exact"/>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资质证明文件</w:t>
      </w:r>
    </w:p>
    <w:p w14:paraId="530E44BC">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80" w:lineRule="exact"/>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业绩证明资料</w:t>
      </w:r>
    </w:p>
    <w:p w14:paraId="738B619D">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80" w:lineRule="exact"/>
        <w:ind w:left="0" w:leftChars="0" w:firstLine="578" w:firstLineChars="200"/>
        <w:textAlignment w:val="auto"/>
        <w:rPr>
          <w:rFonts w:hint="eastAsia" w:ascii="宋体" w:hAnsi="宋体" w:eastAsia="宋体" w:cs="宋体"/>
          <w:b/>
          <w:bCs/>
          <w:sz w:val="28"/>
          <w:szCs w:val="28"/>
          <w:lang w:eastAsia="zh-CN"/>
        </w:rPr>
      </w:pPr>
      <w:r>
        <w:rPr>
          <w:rFonts w:hint="eastAsia" w:ascii="宋体" w:hAnsi="宋体" w:eastAsia="宋体" w:cs="宋体"/>
          <w:b/>
          <w:bCs/>
          <w:spacing w:val="4"/>
          <w:sz w:val="28"/>
          <w:szCs w:val="28"/>
          <w:lang w:eastAsia="zh-CN"/>
        </w:rPr>
        <w:t>信用证明资料</w:t>
      </w:r>
    </w:p>
    <w:p w14:paraId="323490B6">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80" w:lineRule="exact"/>
        <w:ind w:left="0" w:leftChars="0"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val="en-US" w:eastAsia="zh-CN"/>
        </w:rPr>
        <w:t>设备</w:t>
      </w:r>
      <w:r>
        <w:rPr>
          <w:rFonts w:hint="eastAsia" w:ascii="宋体" w:hAnsi="宋体" w:eastAsia="宋体" w:cs="宋体"/>
          <w:b/>
          <w:bCs/>
          <w:sz w:val="28"/>
          <w:szCs w:val="28"/>
          <w:lang w:eastAsia="zh-CN"/>
        </w:rPr>
        <w:t>的详细说明、质量保证和售后服务</w:t>
      </w:r>
    </w:p>
    <w:p w14:paraId="67C94851">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80" w:lineRule="exact"/>
        <w:ind w:left="0" w:leftChars="0"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竞争性谈判报价回执</w:t>
      </w:r>
    </w:p>
    <w:p w14:paraId="180B7244">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Chars="200"/>
        <w:textAlignment w:val="auto"/>
        <w:rPr>
          <w:rFonts w:ascii="宋体" w:hAnsi="宋体" w:eastAsia="宋体" w:cs="宋体"/>
          <w:b/>
          <w:bCs/>
          <w:sz w:val="28"/>
          <w:szCs w:val="28"/>
          <w:lang w:eastAsia="zh-CN"/>
        </w:rPr>
      </w:pPr>
    </w:p>
    <w:p w14:paraId="3483733B">
      <w:pPr>
        <w:rPr>
          <w:rFonts w:hint="eastAsia" w:ascii="仿宋" w:hAnsi="仿宋" w:eastAsia="仿宋" w:cstheme="majorEastAsia"/>
          <w:b/>
          <w:bCs/>
          <w:sz w:val="44"/>
          <w:szCs w:val="44"/>
          <w:lang w:val="en-US" w:eastAsia="zh-CN"/>
        </w:rPr>
      </w:pPr>
      <w:r>
        <w:rPr>
          <w:rFonts w:hint="eastAsia" w:ascii="仿宋" w:hAnsi="仿宋" w:eastAsia="仿宋" w:cstheme="majorEastAsia"/>
          <w:b/>
          <w:bCs/>
          <w:sz w:val="44"/>
          <w:szCs w:val="44"/>
          <w:lang w:val="en-US" w:eastAsia="zh-CN"/>
        </w:rPr>
        <w:br w:type="page"/>
      </w:r>
    </w:p>
    <w:p w14:paraId="532BFAA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color w:val="auto"/>
          <w:sz w:val="32"/>
          <w:szCs w:val="32"/>
        </w:rPr>
      </w:pPr>
      <w:r>
        <w:rPr>
          <w:rFonts w:hint="eastAsia" w:ascii="宋体" w:hAnsi="宋体" w:eastAsia="宋体" w:cs="宋体"/>
          <w:sz w:val="32"/>
          <w:szCs w:val="32"/>
          <w:lang w:eastAsia="zh-CN"/>
        </w:rPr>
        <w:t>一、</w:t>
      </w:r>
      <w:r>
        <w:rPr>
          <w:rFonts w:hint="eastAsia" w:ascii="宋体" w:hAnsi="宋体" w:eastAsia="宋体" w:cs="宋体"/>
          <w:b/>
          <w:color w:val="auto"/>
          <w:sz w:val="32"/>
          <w:szCs w:val="32"/>
        </w:rPr>
        <w:t>谈判响应函</w:t>
      </w:r>
    </w:p>
    <w:p w14:paraId="3FB8BA1D">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陕西</w:t>
      </w:r>
      <w:r>
        <w:rPr>
          <w:rFonts w:hint="eastAsia" w:ascii="仿宋_GB2312" w:hAnsi="仿宋_GB2312" w:eastAsia="仿宋_GB2312" w:cs="仿宋_GB2312"/>
          <w:color w:val="auto"/>
          <w:sz w:val="28"/>
          <w:szCs w:val="28"/>
          <w:lang w:eastAsia="zh-CN"/>
        </w:rPr>
        <w:t>燃气集团工程有限公司</w:t>
      </w:r>
      <w:r>
        <w:rPr>
          <w:rFonts w:hint="eastAsia" w:ascii="仿宋_GB2312" w:hAnsi="仿宋_GB2312" w:eastAsia="仿宋_GB2312" w:cs="仿宋_GB2312"/>
          <w:color w:val="auto"/>
          <w:sz w:val="28"/>
          <w:szCs w:val="28"/>
        </w:rPr>
        <w:t>：</w:t>
      </w:r>
    </w:p>
    <w:p w14:paraId="1B6B8DE5">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我们收到贵公司</w:t>
      </w:r>
      <w:r>
        <w:rPr>
          <w:rFonts w:hint="eastAsia" w:ascii="仿宋_GB2312" w:hAnsi="仿宋_GB2312" w:eastAsia="仿宋_GB2312" w:cs="仿宋_GB2312"/>
          <w:sz w:val="32"/>
          <w:szCs w:val="32"/>
          <w:u w:val="single"/>
          <w:lang w:val="en-US" w:eastAsia="zh-CN"/>
        </w:rPr>
        <w:t>陕西燃气集团工程有限公司</w:t>
      </w:r>
      <w:r>
        <w:rPr>
          <w:rFonts w:hint="eastAsia" w:ascii="仿宋_GB2312" w:hAnsi="仿宋_GB2312" w:eastAsia="仿宋_GB2312" w:cs="仿宋_GB2312"/>
          <w:kern w:val="0"/>
          <w:sz w:val="32"/>
          <w:szCs w:val="32"/>
          <w:u w:val="single"/>
          <w:lang w:val="en-US" w:eastAsia="zh-CN" w:bidi="ar-SA"/>
        </w:rPr>
        <w:t>卡盘式管道自动焊接系统</w:t>
      </w:r>
      <w:r>
        <w:rPr>
          <w:rFonts w:hint="eastAsia" w:ascii="仿宋_GB2312" w:hAnsi="仿宋_GB2312" w:eastAsia="仿宋_GB2312" w:cs="仿宋_GB2312"/>
          <w:sz w:val="32"/>
          <w:szCs w:val="32"/>
          <w:u w:val="single"/>
          <w:lang w:val="en-US" w:eastAsia="zh-CN"/>
        </w:rPr>
        <w:t>采购</w:t>
      </w:r>
      <w:r>
        <w:rPr>
          <w:rFonts w:hint="eastAsia" w:ascii="仿宋_GB2312" w:hAnsi="仿宋_GB2312" w:eastAsia="仿宋_GB2312" w:cs="仿宋_GB2312"/>
          <w:color w:val="auto"/>
          <w:sz w:val="28"/>
          <w:szCs w:val="28"/>
        </w:rPr>
        <w:t>的谈判文件，经</w:t>
      </w:r>
      <w:r>
        <w:rPr>
          <w:rFonts w:hint="eastAsia" w:ascii="仿宋_GB2312" w:hAnsi="仿宋_GB2312" w:eastAsia="仿宋_GB2312" w:cs="仿宋_GB2312"/>
          <w:color w:val="auto"/>
          <w:sz w:val="28"/>
          <w:szCs w:val="28"/>
          <w:lang w:eastAsia="zh-CN"/>
        </w:rPr>
        <w:t>了解</w:t>
      </w:r>
      <w:r>
        <w:rPr>
          <w:rFonts w:hint="eastAsia" w:ascii="仿宋_GB2312" w:hAnsi="仿宋_GB2312" w:eastAsia="仿宋_GB2312" w:cs="仿宋_GB2312"/>
          <w:color w:val="auto"/>
          <w:sz w:val="28"/>
          <w:szCs w:val="28"/>
        </w:rPr>
        <w:t>及澄清疑问，已充分理解并掌握了本</w:t>
      </w:r>
      <w:r>
        <w:rPr>
          <w:rFonts w:hint="eastAsia" w:ascii="仿宋_GB2312" w:hAnsi="仿宋_GB2312" w:eastAsia="仿宋_GB2312" w:cs="仿宋_GB2312"/>
          <w:color w:val="auto"/>
          <w:sz w:val="28"/>
          <w:szCs w:val="28"/>
          <w:lang w:eastAsia="zh-CN"/>
        </w:rPr>
        <w:t>项目</w:t>
      </w:r>
      <w:r>
        <w:rPr>
          <w:rFonts w:hint="eastAsia" w:ascii="仿宋_GB2312" w:hAnsi="仿宋_GB2312" w:eastAsia="仿宋_GB2312" w:cs="仿宋_GB2312"/>
          <w:color w:val="auto"/>
          <w:sz w:val="28"/>
          <w:szCs w:val="28"/>
        </w:rPr>
        <w:t>谈判的全部情况，同意接受谈判文件的全部内容和条件，并按此确定本</w:t>
      </w:r>
      <w:r>
        <w:rPr>
          <w:rFonts w:hint="eastAsia" w:ascii="仿宋_GB2312" w:hAnsi="仿宋_GB2312" w:eastAsia="仿宋_GB2312" w:cs="仿宋_GB2312"/>
          <w:color w:val="auto"/>
          <w:sz w:val="28"/>
          <w:szCs w:val="28"/>
          <w:lang w:eastAsia="zh-CN"/>
        </w:rPr>
        <w:t>项目</w:t>
      </w:r>
      <w:r>
        <w:rPr>
          <w:rFonts w:hint="eastAsia" w:ascii="仿宋_GB2312" w:hAnsi="仿宋_GB2312" w:eastAsia="仿宋_GB2312" w:cs="仿宋_GB2312"/>
          <w:color w:val="auto"/>
          <w:sz w:val="28"/>
          <w:szCs w:val="28"/>
        </w:rPr>
        <w:t xml:space="preserve">的要约内容。 </w:t>
      </w:r>
    </w:p>
    <w:p w14:paraId="28CAEC5E">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1、本文件项下的所有内容，组成了我们的谈判响应文件，并且该文件内的所有内容都是真实的。</w:t>
      </w:r>
    </w:p>
    <w:p w14:paraId="177D35AD">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2、我们完全同意谈判文件规定的谈判程序及评审方法，我们完全接受并认同谈判文件的全部内容，愿意遵守谈判文件中的各项规定。</w:t>
      </w:r>
    </w:p>
    <w:p w14:paraId="2EED9BC4">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3、一旦我方成交，我方保证按期</w:t>
      </w:r>
      <w:r>
        <w:rPr>
          <w:rFonts w:hint="eastAsia" w:ascii="仿宋_GB2312" w:hAnsi="仿宋_GB2312" w:eastAsia="仿宋_GB2312" w:cs="仿宋_GB2312"/>
          <w:color w:val="auto"/>
          <w:sz w:val="28"/>
          <w:szCs w:val="28"/>
          <w:lang w:eastAsia="zh-CN"/>
        </w:rPr>
        <w:t>供应材料</w:t>
      </w:r>
      <w:r>
        <w:rPr>
          <w:rFonts w:hint="eastAsia" w:ascii="仿宋_GB2312" w:hAnsi="仿宋_GB2312" w:eastAsia="仿宋_GB2312" w:cs="仿宋_GB2312"/>
          <w:color w:val="auto"/>
          <w:sz w:val="28"/>
          <w:szCs w:val="28"/>
        </w:rPr>
        <w:t>；质量承诺达到</w:t>
      </w:r>
      <w:r>
        <w:rPr>
          <w:rFonts w:hint="eastAsia" w:ascii="仿宋_GB2312" w:hAnsi="仿宋_GB2312" w:eastAsia="仿宋_GB2312" w:cs="仿宋_GB2312"/>
          <w:color w:val="auto"/>
          <w:sz w:val="28"/>
          <w:szCs w:val="28"/>
          <w:u w:val="single"/>
        </w:rPr>
        <w:t>合格</w:t>
      </w:r>
      <w:r>
        <w:rPr>
          <w:rFonts w:hint="eastAsia" w:ascii="仿宋_GB2312" w:hAnsi="仿宋_GB2312" w:eastAsia="仿宋_GB2312" w:cs="仿宋_GB2312"/>
          <w:color w:val="auto"/>
          <w:sz w:val="28"/>
          <w:szCs w:val="28"/>
        </w:rPr>
        <w:t>验收标准。</w:t>
      </w:r>
    </w:p>
    <w:p w14:paraId="692DEB9D">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4、如由我方成交，我方保证在接到</w:t>
      </w:r>
      <w:r>
        <w:rPr>
          <w:rFonts w:hint="eastAsia" w:ascii="仿宋_GB2312" w:hAnsi="仿宋_GB2312" w:eastAsia="仿宋_GB2312" w:cs="仿宋_GB2312"/>
          <w:color w:val="auto"/>
          <w:sz w:val="28"/>
          <w:szCs w:val="28"/>
          <w:lang w:eastAsia="zh-CN"/>
        </w:rPr>
        <w:t>你方通知后</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天内，按成交通知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谈判文件和本谈判响应函的约定签订合同，履行规定的一切责任和义务。</w:t>
      </w:r>
    </w:p>
    <w:p w14:paraId="1EE20A82">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5、对于贵公司要求进一步提供的其它资料，我们愿意尽快提供或答复。</w:t>
      </w:r>
    </w:p>
    <w:p w14:paraId="6DE332A7">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8"/>
          <w:szCs w:val="28"/>
        </w:rPr>
        <w:t>6、所有关于本次谈判响应函电联系，请寄到下列地址：</w:t>
      </w:r>
    </w:p>
    <w:p w14:paraId="2662174A">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谈判响应单位名称</w:t>
      </w:r>
      <w:r>
        <w:rPr>
          <w:rFonts w:hint="eastAsia" w:ascii="仿宋_GB2312" w:hAnsi="仿宋_GB2312" w:eastAsia="仿宋_GB2312" w:cs="仿宋_GB2312"/>
          <w:color w:val="auto"/>
          <w:sz w:val="28"/>
          <w:szCs w:val="28"/>
        </w:rPr>
        <w:t xml:space="preserve">（公章）：                       </w:t>
      </w:r>
    </w:p>
    <w:p w14:paraId="4AEE663D">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地址/邮编：                                       </w:t>
      </w:r>
    </w:p>
    <w:p w14:paraId="36620A1B">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电     话：                   传     真：                                      </w:t>
      </w:r>
    </w:p>
    <w:p w14:paraId="539EFC94">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开户银行：                    </w:t>
      </w:r>
      <w:r>
        <w:rPr>
          <w:rFonts w:hint="eastAsia" w:ascii="仿宋_GB2312" w:hAnsi="仿宋_GB2312" w:eastAsia="仿宋_GB2312" w:cs="仿宋_GB2312"/>
          <w:color w:val="auto"/>
          <w:sz w:val="28"/>
          <w:szCs w:val="28"/>
          <w:lang w:eastAsia="zh-CN"/>
        </w:rPr>
        <w:t>账</w:t>
      </w:r>
      <w:r>
        <w:rPr>
          <w:rFonts w:hint="eastAsia" w:ascii="仿宋_GB2312" w:hAnsi="仿宋_GB2312" w:eastAsia="仿宋_GB2312" w:cs="仿宋_GB2312"/>
          <w:color w:val="auto"/>
          <w:sz w:val="28"/>
          <w:szCs w:val="28"/>
        </w:rPr>
        <w:t xml:space="preserve">     号：                    </w:t>
      </w:r>
    </w:p>
    <w:p w14:paraId="36342A4D">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法定代表人或委托代理人（签名或盖章）：           </w:t>
      </w:r>
    </w:p>
    <w:p w14:paraId="1E9E7DCB">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日     期：         年   月  日</w:t>
      </w:r>
    </w:p>
    <w:p w14:paraId="6660E444">
      <w:pPr>
        <w:spacing w:line="360" w:lineRule="auto"/>
        <w:outlineLvl w:val="1"/>
        <w:rPr>
          <w:rFonts w:hint="eastAsia" w:ascii="仿宋_GB2312" w:hAnsi="仿宋_GB2312" w:eastAsia="仿宋_GB2312" w:cs="仿宋_GB2312"/>
          <w:color w:val="auto"/>
          <w:spacing w:val="4"/>
          <w:sz w:val="24"/>
        </w:rPr>
      </w:pPr>
    </w:p>
    <w:p w14:paraId="736F0967">
      <w:pPr>
        <w:pStyle w:val="5"/>
        <w:keepNext w:val="0"/>
        <w:keepLines w:val="0"/>
        <w:pageBreakBefore w:val="0"/>
        <w:wordWrap/>
        <w:bidi w:val="0"/>
        <w:spacing w:after="0" w:line="240" w:lineRule="auto"/>
        <w:ind w:left="0" w:leftChars="0" w:firstLine="0" w:firstLineChars="0"/>
        <w:rPr>
          <w:rFonts w:hint="eastAsia" w:ascii="仿宋_GB2312" w:hAnsi="仿宋_GB2312" w:eastAsia="仿宋_GB2312" w:cs="仿宋_GB2312"/>
          <w:lang w:eastAsia="zh-CN"/>
        </w:rPr>
        <w:sectPr>
          <w:footerReference r:id="rId5" w:type="default"/>
          <w:pgSz w:w="11906" w:h="16838"/>
          <w:pgMar w:top="2098" w:right="1474" w:bottom="1928" w:left="1587" w:header="851" w:footer="992" w:gutter="0"/>
          <w:pgNumType w:fmt="decimal"/>
          <w:cols w:space="720" w:num="1"/>
          <w:docGrid w:type="lines" w:linePitch="312" w:charSpace="0"/>
        </w:sectPr>
      </w:pPr>
    </w:p>
    <w:bookmarkEnd w:id="1"/>
    <w:p w14:paraId="1F99FAAB">
      <w:pPr>
        <w:spacing w:line="580" w:lineRule="exact"/>
        <w:jc w:val="center"/>
        <w:rPr>
          <w:rFonts w:hint="eastAsia" w:ascii="方正小标宋简体" w:hAnsi="方正小标宋简体" w:eastAsia="方正小标宋简体" w:cs="方正小标宋简体"/>
          <w:b w:val="0"/>
          <w:bCs w:val="0"/>
          <w:sz w:val="36"/>
          <w:szCs w:val="36"/>
          <w:highlight w:val="none"/>
        </w:rPr>
      </w:pPr>
      <w:r>
        <w:rPr>
          <w:rFonts w:hint="eastAsia" w:ascii="方正小标宋简体" w:hAnsi="方正小标宋简体" w:eastAsia="方正小标宋简体" w:cs="方正小标宋简体"/>
          <w:b w:val="0"/>
          <w:bCs w:val="0"/>
          <w:sz w:val="36"/>
          <w:szCs w:val="36"/>
          <w:highlight w:val="none"/>
          <w:lang w:val="en-US" w:eastAsia="zh-CN"/>
        </w:rPr>
        <w:t>二、</w:t>
      </w:r>
      <w:r>
        <w:rPr>
          <w:rFonts w:hint="eastAsia" w:ascii="方正小标宋简体" w:hAnsi="方正小标宋简体" w:eastAsia="方正小标宋简体" w:cs="方正小标宋简体"/>
          <w:b w:val="0"/>
          <w:bCs w:val="0"/>
          <w:sz w:val="36"/>
          <w:szCs w:val="36"/>
          <w:highlight w:val="none"/>
        </w:rPr>
        <w:t>报  价  单</w:t>
      </w:r>
    </w:p>
    <w:p w14:paraId="3981F893">
      <w:pPr>
        <w:keepNext w:val="0"/>
        <w:keepLines w:val="0"/>
        <w:pageBreakBefore w:val="0"/>
        <w:widowControl/>
        <w:kinsoku/>
        <w:wordWrap/>
        <w:overflowPunct/>
        <w:topLinePunct w:val="0"/>
        <w:autoSpaceDE/>
        <w:autoSpaceDN/>
        <w:bidi w:val="0"/>
        <w:adjustRightInd/>
        <w:snapToGrid/>
        <w:spacing w:after="0" w:line="58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致：</w:t>
      </w:r>
      <w:r>
        <w:rPr>
          <w:rFonts w:hint="eastAsia" w:ascii="仿宋_GB2312" w:hAnsi="仿宋_GB2312" w:eastAsia="仿宋_GB2312" w:cs="仿宋_GB2312"/>
          <w:kern w:val="0"/>
          <w:sz w:val="32"/>
          <w:szCs w:val="32"/>
          <w:u w:val="single"/>
          <w:lang w:val="en-US" w:eastAsia="zh-CN" w:bidi="ar-SA"/>
        </w:rPr>
        <w:t>陕西燃气集团工程有限公司</w:t>
      </w:r>
    </w:p>
    <w:p w14:paraId="0491A96F">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580" w:lineRule="exact"/>
        <w:ind w:firstLine="640" w:firstLineChars="20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一、就贵公司</w:t>
      </w:r>
      <w:r>
        <w:rPr>
          <w:rFonts w:hint="eastAsia" w:ascii="仿宋_GB2312" w:hAnsi="仿宋_GB2312" w:eastAsia="仿宋_GB2312" w:cs="仿宋_GB2312"/>
          <w:kern w:val="0"/>
          <w:sz w:val="32"/>
          <w:szCs w:val="32"/>
          <w:u w:val="single"/>
          <w:lang w:val="en-US" w:eastAsia="zh-CN" w:bidi="ar-SA"/>
        </w:rPr>
        <w:t>卡盘式管道自动焊接系统</w:t>
      </w:r>
      <w:r>
        <w:rPr>
          <w:rFonts w:hint="eastAsia" w:ascii="仿宋_GB2312" w:hAnsi="仿宋_GB2312" w:eastAsia="仿宋_GB2312" w:cs="仿宋_GB2312"/>
          <w:kern w:val="0"/>
          <w:sz w:val="32"/>
          <w:szCs w:val="32"/>
          <w:lang w:val="en-US" w:eastAsia="zh-CN" w:bidi="ar-SA"/>
        </w:rPr>
        <w:t>采购事宜，我单位报价合计：人民币大写：</w:t>
      </w:r>
      <w:r>
        <w:rPr>
          <w:rFonts w:hint="eastAsia" w:ascii="仿宋_GB2312" w:hAnsi="仿宋_GB2312" w:eastAsia="仿宋_GB2312" w:cs="仿宋_GB2312"/>
          <w:kern w:val="0"/>
          <w:sz w:val="32"/>
          <w:szCs w:val="32"/>
          <w:u w:val="single"/>
          <w:lang w:val="en-US" w:eastAsia="zh-CN" w:bidi="ar-SA"/>
        </w:rPr>
        <w:t xml:space="preserve">                 </w:t>
      </w:r>
      <w:r>
        <w:rPr>
          <w:rFonts w:hint="eastAsia" w:ascii="仿宋_GB2312" w:hAnsi="仿宋_GB2312" w:eastAsia="仿宋_GB2312" w:cs="仿宋_GB2312"/>
          <w:kern w:val="0"/>
          <w:sz w:val="32"/>
          <w:szCs w:val="32"/>
          <w:lang w:val="en-US" w:eastAsia="zh-CN" w:bidi="ar-SA"/>
        </w:rPr>
        <w:t>小写：</w:t>
      </w:r>
      <w:r>
        <w:rPr>
          <w:rFonts w:hint="eastAsia" w:ascii="仿宋_GB2312" w:hAnsi="仿宋_GB2312" w:eastAsia="仿宋_GB2312" w:cs="仿宋_GB2312"/>
          <w:kern w:val="0"/>
          <w:sz w:val="32"/>
          <w:szCs w:val="32"/>
          <w:u w:val="single"/>
          <w:lang w:val="en-US" w:eastAsia="zh-CN" w:bidi="ar-SA"/>
        </w:rPr>
        <w:t xml:space="preserve">             </w:t>
      </w:r>
      <w:r>
        <w:rPr>
          <w:rFonts w:hint="eastAsia" w:ascii="仿宋_GB2312" w:hAnsi="仿宋_GB2312" w:eastAsia="仿宋_GB2312" w:cs="仿宋_GB2312"/>
          <w:kern w:val="0"/>
          <w:sz w:val="32"/>
          <w:szCs w:val="32"/>
          <w:lang w:val="en-US" w:eastAsia="zh-CN" w:bidi="ar-SA"/>
        </w:rPr>
        <w:t>。具体报价明细如下：</w:t>
      </w:r>
    </w:p>
    <w:tbl>
      <w:tblPr>
        <w:tblStyle w:val="11"/>
        <w:tblW w:w="10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90"/>
        <w:gridCol w:w="3420"/>
        <w:gridCol w:w="960"/>
        <w:gridCol w:w="1080"/>
        <w:gridCol w:w="810"/>
        <w:gridCol w:w="795"/>
        <w:gridCol w:w="795"/>
        <w:gridCol w:w="795"/>
      </w:tblGrid>
      <w:tr w14:paraId="48A7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1" w:type="dxa"/>
            <w:vAlign w:val="center"/>
          </w:tcPr>
          <w:p w14:paraId="7E75AC8D">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序号</w:t>
            </w:r>
          </w:p>
        </w:tc>
        <w:tc>
          <w:tcPr>
            <w:tcW w:w="1290" w:type="dxa"/>
            <w:vAlign w:val="center"/>
          </w:tcPr>
          <w:p w14:paraId="32F28184">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名称</w:t>
            </w:r>
          </w:p>
        </w:tc>
        <w:tc>
          <w:tcPr>
            <w:tcW w:w="3420" w:type="dxa"/>
            <w:vAlign w:val="center"/>
          </w:tcPr>
          <w:p w14:paraId="2653DD64">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技术参数</w:t>
            </w:r>
          </w:p>
        </w:tc>
        <w:tc>
          <w:tcPr>
            <w:tcW w:w="960" w:type="dxa"/>
            <w:vAlign w:val="center"/>
          </w:tcPr>
          <w:p w14:paraId="2F6FDCB6">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单位</w:t>
            </w:r>
          </w:p>
        </w:tc>
        <w:tc>
          <w:tcPr>
            <w:tcW w:w="1080" w:type="dxa"/>
            <w:vAlign w:val="center"/>
          </w:tcPr>
          <w:p w14:paraId="48E232C1">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数量</w:t>
            </w:r>
          </w:p>
        </w:tc>
        <w:tc>
          <w:tcPr>
            <w:tcW w:w="810" w:type="dxa"/>
            <w:vAlign w:val="center"/>
          </w:tcPr>
          <w:p w14:paraId="3A8D8CA6">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税率（%）</w:t>
            </w:r>
          </w:p>
        </w:tc>
        <w:tc>
          <w:tcPr>
            <w:tcW w:w="795" w:type="dxa"/>
            <w:vAlign w:val="center"/>
          </w:tcPr>
          <w:p w14:paraId="4EC7779A">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含税单价</w:t>
            </w:r>
          </w:p>
        </w:tc>
        <w:tc>
          <w:tcPr>
            <w:tcW w:w="795" w:type="dxa"/>
            <w:vAlign w:val="center"/>
          </w:tcPr>
          <w:p w14:paraId="4E6320A1">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含税金额</w:t>
            </w:r>
          </w:p>
        </w:tc>
        <w:tc>
          <w:tcPr>
            <w:tcW w:w="795" w:type="dxa"/>
            <w:vAlign w:val="center"/>
          </w:tcPr>
          <w:p w14:paraId="569B2B01">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备注</w:t>
            </w:r>
          </w:p>
        </w:tc>
      </w:tr>
      <w:tr w14:paraId="6BE0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71" w:type="dxa"/>
            <w:vAlign w:val="center"/>
          </w:tcPr>
          <w:p w14:paraId="1FC2945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90" w:type="dxa"/>
            <w:vAlign w:val="center"/>
          </w:tcPr>
          <w:p w14:paraId="4C26AAD6">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卡盘式</w:t>
            </w:r>
            <w:r>
              <w:rPr>
                <w:rFonts w:hint="eastAsia" w:ascii="幼圆" w:hAnsi="华文仿宋" w:eastAsia="幼圆" w:cs="宋体"/>
                <w:color w:val="000000"/>
                <w:sz w:val="21"/>
                <w:szCs w:val="21"/>
              </w:rPr>
              <w:t>管道自动焊机主机</w:t>
            </w:r>
          </w:p>
        </w:tc>
        <w:tc>
          <w:tcPr>
            <w:tcW w:w="3420" w:type="dxa"/>
            <w:vAlign w:val="center"/>
          </w:tcPr>
          <w:p w14:paraId="15172070">
            <w:pPr>
              <w:widowControl w:val="0"/>
              <w:spacing w:line="276" w:lineRule="auto"/>
              <w:jc w:val="center"/>
              <w:rPr>
                <w:rFonts w:hint="default" w:ascii="宋体" w:hAnsi="宋体" w:eastAsia="幼圆"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DN</w:t>
            </w:r>
            <w:r>
              <w:rPr>
                <w:rFonts w:hint="eastAsia" w:ascii="幼圆" w:hAnsi="华文仿宋" w:eastAsia="幼圆" w:cs="宋体"/>
                <w:color w:val="000000"/>
                <w:sz w:val="21"/>
                <w:szCs w:val="21"/>
                <w:lang w:val="en-US" w:eastAsia="zh-CN"/>
              </w:rPr>
              <w:t>10</w:t>
            </w:r>
            <w:r>
              <w:rPr>
                <w:rFonts w:hint="eastAsia" w:ascii="幼圆" w:hAnsi="华文仿宋" w:eastAsia="幼圆" w:cs="宋体"/>
                <w:color w:val="000000"/>
                <w:sz w:val="21"/>
                <w:szCs w:val="21"/>
              </w:rPr>
              <w:t>0-</w:t>
            </w:r>
            <w:r>
              <w:rPr>
                <w:rFonts w:hint="eastAsia" w:ascii="幼圆" w:hAnsi="华文仿宋" w:eastAsia="幼圆" w:cs="宋体"/>
                <w:color w:val="000000"/>
                <w:sz w:val="21"/>
                <w:szCs w:val="21"/>
                <w:lang w:val="en-US" w:eastAsia="zh-CN"/>
              </w:rPr>
              <w:t>600，</w:t>
            </w:r>
            <w:r>
              <w:rPr>
                <w:rFonts w:hint="eastAsia" w:ascii="幼圆" w:hAnsi="华文仿宋" w:eastAsia="幼圆" w:cs="宋体"/>
                <w:color w:val="000000"/>
                <w:sz w:val="21"/>
                <w:szCs w:val="21"/>
              </w:rPr>
              <w:t>焊接主机设置在可在轨道上电动行走的小车上，配套轨道长</w:t>
            </w:r>
            <w:r>
              <w:rPr>
                <w:rFonts w:hint="eastAsia" w:ascii="幼圆" w:hAnsi="华文仿宋" w:eastAsia="幼圆" w:cs="宋体"/>
                <w:color w:val="000000"/>
                <w:sz w:val="21"/>
                <w:szCs w:val="21"/>
                <w:lang w:val="en-US" w:eastAsia="zh-CN"/>
              </w:rPr>
              <w:t>度可</w:t>
            </w:r>
            <w:r>
              <w:rPr>
                <w:rFonts w:hint="eastAsia" w:ascii="幼圆" w:hAnsi="华文仿宋" w:eastAsia="幼圆" w:cs="宋体"/>
                <w:color w:val="000000"/>
                <w:sz w:val="21"/>
                <w:szCs w:val="21"/>
              </w:rPr>
              <w:t>满足</w:t>
            </w:r>
            <w:r>
              <w:rPr>
                <w:rFonts w:hint="eastAsia" w:ascii="幼圆" w:hAnsi="华文仿宋" w:eastAsia="幼圆" w:cs="宋体"/>
                <w:color w:val="000000"/>
                <w:sz w:val="21"/>
                <w:szCs w:val="21"/>
                <w:lang w:val="en-US" w:eastAsia="zh-CN"/>
              </w:rPr>
              <w:t>13m</w:t>
            </w:r>
            <w:r>
              <w:rPr>
                <w:rFonts w:hint="eastAsia" w:ascii="幼圆" w:hAnsi="华文仿宋" w:eastAsia="幼圆" w:cs="宋体"/>
                <w:color w:val="000000"/>
                <w:sz w:val="21"/>
                <w:szCs w:val="21"/>
              </w:rPr>
              <w:t>范围焊缝的焊接需要</w:t>
            </w:r>
            <w:r>
              <w:rPr>
                <w:rFonts w:hint="eastAsia" w:ascii="幼圆" w:hAnsi="华文仿宋" w:eastAsia="幼圆" w:cs="宋体"/>
                <w:color w:val="000000"/>
                <w:sz w:val="21"/>
                <w:szCs w:val="21"/>
                <w:lang w:eastAsia="zh-CN"/>
              </w:rPr>
              <w:t>，</w:t>
            </w:r>
            <w:r>
              <w:rPr>
                <w:rFonts w:hint="eastAsia" w:ascii="幼圆" w:hAnsi="华文仿宋" w:eastAsia="幼圆" w:cs="宋体"/>
                <w:color w:val="000000"/>
                <w:sz w:val="21"/>
                <w:szCs w:val="21"/>
                <w:lang w:val="en-US" w:eastAsia="zh-CN"/>
              </w:rPr>
              <w:t>满足壁厚30mm以内的管道焊接任务，适应材质为碳钢、合金钢、不锈钢及低温钢。</w:t>
            </w:r>
          </w:p>
        </w:tc>
        <w:tc>
          <w:tcPr>
            <w:tcW w:w="960" w:type="dxa"/>
            <w:vAlign w:val="center"/>
          </w:tcPr>
          <w:p w14:paraId="7C6646E8">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台</w:t>
            </w:r>
          </w:p>
        </w:tc>
        <w:tc>
          <w:tcPr>
            <w:tcW w:w="1080" w:type="dxa"/>
            <w:vAlign w:val="center"/>
          </w:tcPr>
          <w:p w14:paraId="647B6379">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p>
        </w:tc>
        <w:tc>
          <w:tcPr>
            <w:tcW w:w="810" w:type="dxa"/>
            <w:vAlign w:val="center"/>
          </w:tcPr>
          <w:p w14:paraId="31952CBF">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p>
        </w:tc>
        <w:tc>
          <w:tcPr>
            <w:tcW w:w="795" w:type="dxa"/>
            <w:vAlign w:val="center"/>
          </w:tcPr>
          <w:p w14:paraId="003A1FED">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p>
        </w:tc>
        <w:tc>
          <w:tcPr>
            <w:tcW w:w="795" w:type="dxa"/>
            <w:vAlign w:val="center"/>
          </w:tcPr>
          <w:p w14:paraId="59F2618D">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p>
        </w:tc>
        <w:tc>
          <w:tcPr>
            <w:tcW w:w="795" w:type="dxa"/>
            <w:vAlign w:val="center"/>
          </w:tcPr>
          <w:p w14:paraId="449C785E">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p>
        </w:tc>
      </w:tr>
      <w:tr w14:paraId="6274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71" w:type="dxa"/>
            <w:vAlign w:val="center"/>
          </w:tcPr>
          <w:p w14:paraId="3B49797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290" w:type="dxa"/>
            <w:vAlign w:val="center"/>
          </w:tcPr>
          <w:p w14:paraId="140B5E67">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枪架系统</w:t>
            </w:r>
          </w:p>
        </w:tc>
        <w:tc>
          <w:tcPr>
            <w:tcW w:w="3420" w:type="dxa"/>
            <w:vAlign w:val="center"/>
          </w:tcPr>
          <w:p w14:paraId="11D02C33">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分别</w:t>
            </w:r>
            <w:r>
              <w:rPr>
                <w:rFonts w:hint="eastAsia" w:ascii="幼圆" w:hAnsi="华文仿宋" w:eastAsia="幼圆" w:cs="宋体"/>
                <w:color w:val="000000"/>
                <w:sz w:val="21"/>
                <w:szCs w:val="21"/>
                <w:lang w:val="en-US" w:eastAsia="zh-CN"/>
              </w:rPr>
              <w:t>1</w:t>
            </w:r>
            <w:r>
              <w:rPr>
                <w:rFonts w:hint="eastAsia" w:ascii="幼圆" w:hAnsi="华文仿宋" w:eastAsia="幼圆" w:cs="宋体"/>
                <w:color w:val="000000"/>
                <w:sz w:val="21"/>
                <w:szCs w:val="21"/>
              </w:rPr>
              <w:t>套气保焊工艺，</w:t>
            </w:r>
            <w:r>
              <w:rPr>
                <w:rFonts w:hint="eastAsia" w:ascii="幼圆" w:hAnsi="华文仿宋" w:eastAsia="幼圆" w:cs="宋体"/>
                <w:color w:val="000000"/>
                <w:sz w:val="21"/>
                <w:szCs w:val="21"/>
                <w:lang w:val="en-US" w:eastAsia="zh-CN"/>
              </w:rPr>
              <w:t>1套氩弧焊</w:t>
            </w:r>
          </w:p>
        </w:tc>
        <w:tc>
          <w:tcPr>
            <w:tcW w:w="960" w:type="dxa"/>
            <w:vAlign w:val="center"/>
          </w:tcPr>
          <w:p w14:paraId="53656F48">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套</w:t>
            </w:r>
          </w:p>
        </w:tc>
        <w:tc>
          <w:tcPr>
            <w:tcW w:w="1080" w:type="dxa"/>
            <w:vAlign w:val="center"/>
          </w:tcPr>
          <w:p w14:paraId="5DD4DFA4">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810" w:type="dxa"/>
            <w:vAlign w:val="center"/>
          </w:tcPr>
          <w:p w14:paraId="7A1CB90B">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4C98F73A">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4EC64524">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4F050D29">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r>
      <w:tr w14:paraId="3AF0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1" w:type="dxa"/>
            <w:vAlign w:val="center"/>
          </w:tcPr>
          <w:p w14:paraId="04ECA6B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290" w:type="dxa"/>
            <w:vAlign w:val="center"/>
          </w:tcPr>
          <w:p w14:paraId="3E23EE06">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卡</w:t>
            </w:r>
            <w:r>
              <w:rPr>
                <w:rFonts w:hint="eastAsia" w:ascii="幼圆" w:hAnsi="华文仿宋" w:eastAsia="幼圆" w:cs="宋体"/>
                <w:color w:val="000000"/>
                <w:sz w:val="21"/>
                <w:szCs w:val="21"/>
              </w:rPr>
              <w:t>盘式焊接变位机</w:t>
            </w:r>
          </w:p>
        </w:tc>
        <w:tc>
          <w:tcPr>
            <w:tcW w:w="3420" w:type="dxa"/>
            <w:vAlign w:val="center"/>
          </w:tcPr>
          <w:p w14:paraId="134E0988">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DN</w:t>
            </w:r>
            <w:r>
              <w:rPr>
                <w:rFonts w:hint="eastAsia" w:ascii="幼圆" w:hAnsi="华文仿宋" w:eastAsia="幼圆" w:cs="宋体"/>
                <w:color w:val="000000"/>
                <w:sz w:val="21"/>
                <w:szCs w:val="21"/>
                <w:lang w:val="en-US" w:eastAsia="zh-CN"/>
              </w:rPr>
              <w:t>10</w:t>
            </w:r>
            <w:r>
              <w:rPr>
                <w:rFonts w:hint="eastAsia" w:ascii="幼圆" w:hAnsi="华文仿宋" w:eastAsia="幼圆" w:cs="宋体"/>
                <w:color w:val="000000"/>
                <w:sz w:val="21"/>
                <w:szCs w:val="21"/>
              </w:rPr>
              <w:t>0-</w:t>
            </w:r>
            <w:r>
              <w:rPr>
                <w:rFonts w:hint="eastAsia" w:ascii="幼圆" w:hAnsi="华文仿宋" w:eastAsia="幼圆" w:cs="宋体"/>
                <w:color w:val="000000"/>
                <w:sz w:val="21"/>
                <w:szCs w:val="21"/>
                <w:lang w:val="en-US" w:eastAsia="zh-CN"/>
              </w:rPr>
              <w:t>600，</w:t>
            </w:r>
            <w:r>
              <w:rPr>
                <w:rFonts w:hint="eastAsia" w:ascii="幼圆" w:hAnsi="华文仿宋" w:eastAsia="幼圆" w:cs="宋体"/>
                <w:color w:val="000000"/>
                <w:sz w:val="21"/>
                <w:szCs w:val="21"/>
              </w:rPr>
              <w:t>三爪卡盘，</w:t>
            </w:r>
            <w:r>
              <w:rPr>
                <w:rFonts w:hint="eastAsia" w:ascii="幼圆" w:hAnsi="华文仿宋" w:eastAsia="幼圆" w:cs="宋体"/>
                <w:color w:val="000000"/>
                <w:sz w:val="21"/>
                <w:szCs w:val="21"/>
                <w:lang w:val="en-US" w:eastAsia="zh-CN"/>
              </w:rPr>
              <w:t>电动</w:t>
            </w:r>
            <w:r>
              <w:rPr>
                <w:rFonts w:hint="eastAsia" w:ascii="幼圆" w:hAnsi="华文仿宋" w:eastAsia="幼圆" w:cs="宋体"/>
                <w:color w:val="000000"/>
                <w:sz w:val="21"/>
                <w:szCs w:val="21"/>
              </w:rPr>
              <w:t>夹紧，电动升降、电动回转。</w:t>
            </w:r>
          </w:p>
        </w:tc>
        <w:tc>
          <w:tcPr>
            <w:tcW w:w="960" w:type="dxa"/>
            <w:vAlign w:val="center"/>
          </w:tcPr>
          <w:p w14:paraId="6857CD5C">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台</w:t>
            </w:r>
          </w:p>
        </w:tc>
        <w:tc>
          <w:tcPr>
            <w:tcW w:w="1080" w:type="dxa"/>
            <w:vAlign w:val="center"/>
          </w:tcPr>
          <w:p w14:paraId="32B73245">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810" w:type="dxa"/>
            <w:vAlign w:val="center"/>
          </w:tcPr>
          <w:p w14:paraId="78AD1216">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23633CF0">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2CEAD893">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41B6366C">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r>
      <w:tr w14:paraId="017B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Align w:val="center"/>
          </w:tcPr>
          <w:p w14:paraId="38C0DD5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290" w:type="dxa"/>
            <w:vAlign w:val="center"/>
          </w:tcPr>
          <w:p w14:paraId="552B8C0D">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焊接电源系统</w:t>
            </w:r>
          </w:p>
        </w:tc>
        <w:tc>
          <w:tcPr>
            <w:tcW w:w="3420" w:type="dxa"/>
            <w:vAlign w:val="center"/>
          </w:tcPr>
          <w:p w14:paraId="74E13A00">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2</w:t>
            </w:r>
            <w:r>
              <w:rPr>
                <w:rFonts w:hint="eastAsia" w:ascii="幼圆" w:hAnsi="华文仿宋" w:eastAsia="幼圆" w:cs="宋体"/>
                <w:color w:val="000000"/>
                <w:sz w:val="21"/>
                <w:szCs w:val="21"/>
              </w:rPr>
              <w:t>台</w:t>
            </w:r>
            <w:r>
              <w:rPr>
                <w:rFonts w:hint="eastAsia" w:ascii="幼圆" w:hAnsi="华文仿宋" w:eastAsia="幼圆" w:cs="宋体"/>
                <w:color w:val="000000"/>
                <w:sz w:val="21"/>
                <w:szCs w:val="21"/>
                <w:lang w:eastAsia="zh-CN"/>
              </w:rPr>
              <w:t>，</w:t>
            </w:r>
            <w:r>
              <w:rPr>
                <w:rFonts w:hint="eastAsia" w:ascii="幼圆" w:hAnsi="华文仿宋" w:eastAsia="幼圆" w:cs="宋体"/>
                <w:color w:val="000000"/>
                <w:sz w:val="21"/>
                <w:szCs w:val="21"/>
                <w:lang w:val="en-US" w:eastAsia="zh-CN"/>
              </w:rPr>
              <w:t>MIG焊机1台，氩弧焊1台</w:t>
            </w:r>
          </w:p>
        </w:tc>
        <w:tc>
          <w:tcPr>
            <w:tcW w:w="960" w:type="dxa"/>
            <w:vAlign w:val="center"/>
          </w:tcPr>
          <w:p w14:paraId="3CB7F7D9">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套</w:t>
            </w:r>
          </w:p>
        </w:tc>
        <w:tc>
          <w:tcPr>
            <w:tcW w:w="1080" w:type="dxa"/>
            <w:vAlign w:val="center"/>
          </w:tcPr>
          <w:p w14:paraId="542D6AAD">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810" w:type="dxa"/>
            <w:vAlign w:val="center"/>
          </w:tcPr>
          <w:p w14:paraId="617BF0ED">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1E97B08B">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5E12FB79">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31E38B26">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r>
      <w:tr w14:paraId="1C2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1" w:type="dxa"/>
            <w:vAlign w:val="center"/>
          </w:tcPr>
          <w:p w14:paraId="7CAE986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290" w:type="dxa"/>
            <w:vAlign w:val="center"/>
          </w:tcPr>
          <w:p w14:paraId="3E807B49">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轨道小车物流输送系统</w:t>
            </w:r>
          </w:p>
        </w:tc>
        <w:tc>
          <w:tcPr>
            <w:tcW w:w="3420" w:type="dxa"/>
            <w:vAlign w:val="center"/>
          </w:tcPr>
          <w:p w14:paraId="2CE49EAF">
            <w:pPr>
              <w:widowControl w:val="0"/>
              <w:spacing w:line="276" w:lineRule="auto"/>
              <w:jc w:val="center"/>
              <w:rPr>
                <w:rFonts w:hint="eastAsia" w:ascii="宋体" w:hAnsi="宋体" w:eastAsia="幼圆"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DN</w:t>
            </w:r>
            <w:r>
              <w:rPr>
                <w:rFonts w:hint="eastAsia" w:ascii="幼圆" w:hAnsi="华文仿宋" w:eastAsia="幼圆" w:cs="宋体"/>
                <w:color w:val="000000"/>
                <w:sz w:val="21"/>
                <w:szCs w:val="21"/>
                <w:lang w:val="en-US" w:eastAsia="zh-CN"/>
              </w:rPr>
              <w:t>10</w:t>
            </w:r>
            <w:r>
              <w:rPr>
                <w:rFonts w:hint="eastAsia" w:ascii="幼圆" w:hAnsi="华文仿宋" w:eastAsia="幼圆" w:cs="宋体"/>
                <w:color w:val="000000"/>
                <w:sz w:val="21"/>
                <w:szCs w:val="21"/>
              </w:rPr>
              <w:t>0-</w:t>
            </w:r>
            <w:r>
              <w:rPr>
                <w:rFonts w:hint="eastAsia" w:ascii="幼圆" w:hAnsi="华文仿宋" w:eastAsia="幼圆" w:cs="宋体"/>
                <w:color w:val="000000"/>
                <w:sz w:val="21"/>
                <w:szCs w:val="21"/>
                <w:lang w:val="en-US" w:eastAsia="zh-CN"/>
              </w:rPr>
              <w:t>600</w:t>
            </w:r>
            <w:r>
              <w:rPr>
                <w:rFonts w:hint="eastAsia" w:ascii="幼圆" w:hAnsi="华文仿宋" w:eastAsia="幼圆" w:cs="宋体"/>
                <w:color w:val="000000"/>
                <w:sz w:val="21"/>
                <w:szCs w:val="21"/>
              </w:rPr>
              <w:t>与自动焊接配套使用，包括移动小车</w:t>
            </w:r>
            <w:r>
              <w:rPr>
                <w:rFonts w:hint="eastAsia" w:ascii="幼圆" w:hAnsi="华文仿宋" w:eastAsia="幼圆" w:cs="宋体"/>
                <w:color w:val="000000"/>
                <w:sz w:val="21"/>
                <w:szCs w:val="21"/>
                <w:lang w:eastAsia="zh-CN"/>
              </w:rPr>
              <w:t>、</w:t>
            </w:r>
            <w:r>
              <w:rPr>
                <w:rFonts w:hint="eastAsia" w:ascii="幼圆" w:hAnsi="华文仿宋" w:eastAsia="幼圆" w:cs="宋体"/>
                <w:color w:val="000000"/>
                <w:sz w:val="21"/>
                <w:szCs w:val="21"/>
              </w:rPr>
              <w:t>轨道</w:t>
            </w:r>
            <w:r>
              <w:rPr>
                <w:rFonts w:hint="eastAsia" w:ascii="幼圆" w:hAnsi="华文仿宋" w:eastAsia="幼圆" w:cs="宋体"/>
                <w:color w:val="000000"/>
                <w:sz w:val="21"/>
                <w:szCs w:val="21"/>
                <w:lang w:val="en-US" w:eastAsia="zh-CN"/>
              </w:rPr>
              <w:t>等；</w:t>
            </w:r>
          </w:p>
        </w:tc>
        <w:tc>
          <w:tcPr>
            <w:tcW w:w="960" w:type="dxa"/>
            <w:vAlign w:val="center"/>
          </w:tcPr>
          <w:p w14:paraId="54AB7860">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套</w:t>
            </w:r>
          </w:p>
        </w:tc>
        <w:tc>
          <w:tcPr>
            <w:tcW w:w="1080" w:type="dxa"/>
            <w:vAlign w:val="center"/>
          </w:tcPr>
          <w:p w14:paraId="521BD110">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810" w:type="dxa"/>
            <w:vAlign w:val="center"/>
          </w:tcPr>
          <w:p w14:paraId="44C02C01">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3DF357EF">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505F24C8">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63F437B0">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r>
      <w:tr w14:paraId="3518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1" w:type="dxa"/>
            <w:vAlign w:val="center"/>
          </w:tcPr>
          <w:p w14:paraId="697304F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290" w:type="dxa"/>
            <w:vAlign w:val="center"/>
          </w:tcPr>
          <w:p w14:paraId="46FEEE1C">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控制系统</w:t>
            </w:r>
          </w:p>
        </w:tc>
        <w:tc>
          <w:tcPr>
            <w:tcW w:w="3420" w:type="dxa"/>
            <w:vAlign w:val="center"/>
          </w:tcPr>
          <w:p w14:paraId="792DA14C">
            <w:pPr>
              <w:widowControl w:val="0"/>
              <w:spacing w:line="276" w:lineRule="auto"/>
              <w:ind w:firstLine="42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PLC+触摸屏人机对话，核心电气品牌</w:t>
            </w:r>
            <w:r>
              <w:rPr>
                <w:rFonts w:hint="eastAsia" w:ascii="幼圆" w:hAnsi="华文仿宋" w:eastAsia="幼圆" w:cs="宋体"/>
                <w:color w:val="000000"/>
                <w:sz w:val="21"/>
                <w:szCs w:val="21"/>
                <w:lang w:eastAsia="zh-CN"/>
              </w:rPr>
              <w:t>，</w:t>
            </w:r>
            <w:r>
              <w:rPr>
                <w:rFonts w:hint="eastAsia" w:ascii="幼圆" w:hAnsi="华文仿宋" w:eastAsia="幼圆" w:cs="宋体"/>
                <w:color w:val="000000"/>
                <w:sz w:val="21"/>
                <w:szCs w:val="21"/>
              </w:rPr>
              <w:t>可存储多套焊接工艺规程。</w:t>
            </w:r>
          </w:p>
        </w:tc>
        <w:tc>
          <w:tcPr>
            <w:tcW w:w="960" w:type="dxa"/>
            <w:vAlign w:val="center"/>
          </w:tcPr>
          <w:p w14:paraId="5EC3F538">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套</w:t>
            </w:r>
          </w:p>
        </w:tc>
        <w:tc>
          <w:tcPr>
            <w:tcW w:w="1080" w:type="dxa"/>
            <w:vAlign w:val="center"/>
          </w:tcPr>
          <w:p w14:paraId="7907BBC0">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810" w:type="dxa"/>
            <w:vAlign w:val="center"/>
          </w:tcPr>
          <w:p w14:paraId="3DABD6CC">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77654D01">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196EBB86">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0C80AE47">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r>
      <w:tr w14:paraId="4D6D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1" w:type="dxa"/>
            <w:vAlign w:val="center"/>
          </w:tcPr>
          <w:p w14:paraId="48B148E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290" w:type="dxa"/>
            <w:vAlign w:val="center"/>
          </w:tcPr>
          <w:p w14:paraId="2C7FDDA1">
            <w:pPr>
              <w:widowControl w:val="0"/>
              <w:spacing w:line="276" w:lineRule="auto"/>
              <w:jc w:val="center"/>
              <w:rPr>
                <w:rFonts w:hint="eastAsia" w:ascii="幼圆" w:hAnsi="华文仿宋" w:eastAsia="幼圆" w:cs="宋体"/>
                <w:color w:val="000000"/>
                <w:sz w:val="21"/>
                <w:szCs w:val="21"/>
                <w:lang w:val="en-US" w:eastAsia="zh-CN"/>
              </w:rPr>
            </w:pPr>
            <w:r>
              <w:rPr>
                <w:rFonts w:hint="eastAsia" w:ascii="幼圆" w:hAnsi="华文仿宋" w:eastAsia="幼圆" w:cs="宋体"/>
                <w:color w:val="000000"/>
                <w:sz w:val="21"/>
                <w:szCs w:val="21"/>
                <w:lang w:val="en-US" w:eastAsia="zh-CN"/>
              </w:rPr>
              <w:t>其他</w:t>
            </w:r>
          </w:p>
        </w:tc>
        <w:tc>
          <w:tcPr>
            <w:tcW w:w="3420" w:type="dxa"/>
            <w:vAlign w:val="center"/>
          </w:tcPr>
          <w:p w14:paraId="56E08A9D">
            <w:pPr>
              <w:widowControl w:val="0"/>
              <w:spacing w:line="276" w:lineRule="auto"/>
              <w:ind w:firstLine="420" w:firstLineChars="0"/>
              <w:jc w:val="center"/>
              <w:rPr>
                <w:rFonts w:hint="default" w:ascii="幼圆" w:hAnsi="华文仿宋" w:eastAsia="幼圆" w:cs="宋体"/>
                <w:color w:val="000000"/>
                <w:sz w:val="21"/>
                <w:szCs w:val="21"/>
                <w:lang w:val="en-US" w:eastAsia="zh-CN"/>
              </w:rPr>
            </w:pPr>
            <w:r>
              <w:rPr>
                <w:rFonts w:hint="eastAsia" w:ascii="幼圆" w:hAnsi="华文仿宋" w:eastAsia="幼圆" w:cs="宋体"/>
                <w:color w:val="000000"/>
                <w:sz w:val="21"/>
                <w:szCs w:val="21"/>
                <w:lang w:val="en-US" w:eastAsia="zh-CN"/>
              </w:rPr>
              <w:t>为满足设备运行需要，厂家需要配备的其他相关设施（含备品备件），例如管子托架等。</w:t>
            </w:r>
          </w:p>
        </w:tc>
        <w:tc>
          <w:tcPr>
            <w:tcW w:w="960" w:type="dxa"/>
            <w:vAlign w:val="center"/>
          </w:tcPr>
          <w:p w14:paraId="53407537">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套</w:t>
            </w:r>
          </w:p>
        </w:tc>
        <w:tc>
          <w:tcPr>
            <w:tcW w:w="1080" w:type="dxa"/>
            <w:vAlign w:val="center"/>
          </w:tcPr>
          <w:p w14:paraId="0ACAF112">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810" w:type="dxa"/>
            <w:vAlign w:val="center"/>
          </w:tcPr>
          <w:p w14:paraId="1822C9AA">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5DD61D7D">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1F9155B0">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09C8670B">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r>
      <w:tr w14:paraId="2C29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1" w:type="dxa"/>
            <w:vAlign w:val="center"/>
          </w:tcPr>
          <w:p w14:paraId="154FF6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90" w:type="dxa"/>
            <w:vAlign w:val="center"/>
          </w:tcPr>
          <w:p w14:paraId="6D5047C5">
            <w:pPr>
              <w:widowControl w:val="0"/>
              <w:spacing w:line="276" w:lineRule="auto"/>
              <w:jc w:val="center"/>
              <w:rPr>
                <w:rFonts w:hint="eastAsia" w:ascii="幼圆" w:hAnsi="华文仿宋" w:eastAsia="幼圆" w:cs="宋体"/>
                <w:color w:val="000000"/>
                <w:sz w:val="21"/>
                <w:szCs w:val="21"/>
                <w:lang w:val="en-US" w:eastAsia="zh-CN"/>
              </w:rPr>
            </w:pPr>
          </w:p>
        </w:tc>
        <w:tc>
          <w:tcPr>
            <w:tcW w:w="3420" w:type="dxa"/>
            <w:vAlign w:val="center"/>
          </w:tcPr>
          <w:p w14:paraId="5E321350">
            <w:pPr>
              <w:widowControl w:val="0"/>
              <w:spacing w:line="276" w:lineRule="auto"/>
              <w:ind w:firstLine="420" w:firstLineChars="0"/>
              <w:jc w:val="center"/>
              <w:rPr>
                <w:rFonts w:hint="default" w:ascii="幼圆" w:hAnsi="华文仿宋" w:eastAsia="幼圆" w:cs="宋体"/>
                <w:color w:val="000000"/>
                <w:sz w:val="21"/>
                <w:szCs w:val="21"/>
                <w:lang w:val="en-US" w:eastAsia="zh-CN"/>
              </w:rPr>
            </w:pPr>
            <w:r>
              <w:rPr>
                <w:rFonts w:hint="eastAsia" w:ascii="幼圆" w:hAnsi="华文仿宋" w:eastAsia="幼圆" w:cs="宋体"/>
                <w:color w:val="000000"/>
                <w:sz w:val="21"/>
                <w:szCs w:val="21"/>
                <w:lang w:val="en-US" w:eastAsia="zh-CN"/>
              </w:rPr>
              <w:t>合计</w:t>
            </w:r>
          </w:p>
        </w:tc>
        <w:tc>
          <w:tcPr>
            <w:tcW w:w="960" w:type="dxa"/>
            <w:vAlign w:val="center"/>
          </w:tcPr>
          <w:p w14:paraId="7BBA1CF8">
            <w:pPr>
              <w:widowControl w:val="0"/>
              <w:spacing w:line="276" w:lineRule="auto"/>
              <w:jc w:val="center"/>
              <w:rPr>
                <w:rFonts w:hint="eastAsia" w:ascii="幼圆" w:hAnsi="华文仿宋" w:eastAsia="幼圆" w:cs="宋体"/>
                <w:color w:val="000000"/>
                <w:sz w:val="21"/>
                <w:szCs w:val="21"/>
              </w:rPr>
            </w:pPr>
          </w:p>
        </w:tc>
        <w:tc>
          <w:tcPr>
            <w:tcW w:w="1080" w:type="dxa"/>
            <w:vAlign w:val="center"/>
          </w:tcPr>
          <w:p w14:paraId="361D8D8E">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810" w:type="dxa"/>
            <w:vAlign w:val="center"/>
          </w:tcPr>
          <w:p w14:paraId="2719B265">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705A8106">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6D5D1E98">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1446E97C">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r>
    </w:tbl>
    <w:p w14:paraId="6483690D">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val="en-US" w:eastAsia="zh-CN"/>
        </w:rPr>
        <w:t>二、</w:t>
      </w:r>
      <w:r>
        <w:rPr>
          <w:rFonts w:hint="eastAsia" w:ascii="仿宋" w:hAnsi="仿宋" w:eastAsia="仿宋" w:cs="仿宋_GB2312"/>
          <w:sz w:val="32"/>
          <w:szCs w:val="32"/>
          <w:lang w:eastAsia="zh-CN"/>
        </w:rPr>
        <w:t>供货周期：</w:t>
      </w:r>
      <w:r>
        <w:rPr>
          <w:rFonts w:hint="eastAsia" w:ascii="仿宋" w:hAnsi="仿宋" w:eastAsia="仿宋" w:cs="仿宋"/>
          <w:sz w:val="32"/>
          <w:szCs w:val="32"/>
          <w:lang w:eastAsia="zh-CN"/>
        </w:rPr>
        <w:t>买方下订单后</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日内送到交货地点。</w:t>
      </w:r>
    </w:p>
    <w:p w14:paraId="4C8D655C">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hint="eastAsia" w:ascii="仿宋" w:hAnsi="仿宋" w:eastAsia="仿宋"/>
          <w:sz w:val="24"/>
          <w:lang w:eastAsia="zh-CN"/>
        </w:rPr>
      </w:pPr>
      <w:r>
        <w:rPr>
          <w:rFonts w:hint="eastAsia" w:ascii="仿宋" w:hAnsi="仿宋" w:eastAsia="仿宋" w:cs="仿宋_GB2312"/>
          <w:sz w:val="32"/>
          <w:szCs w:val="32"/>
          <w:lang w:val="en-US" w:eastAsia="zh-CN"/>
        </w:rPr>
        <w:t>三、</w:t>
      </w:r>
      <w:r>
        <w:rPr>
          <w:rFonts w:hint="eastAsia" w:ascii="仿宋" w:hAnsi="仿宋" w:eastAsia="仿宋" w:cs="仿宋_GB2312"/>
          <w:sz w:val="32"/>
          <w:szCs w:val="32"/>
          <w:lang w:eastAsia="zh-CN"/>
        </w:rPr>
        <w:t>一旦贵单位确定由我方承担本项目的</w:t>
      </w:r>
      <w:r>
        <w:rPr>
          <w:rFonts w:hint="eastAsia" w:ascii="仿宋" w:hAnsi="仿宋" w:eastAsia="仿宋" w:cs="仿宋_GB2312"/>
          <w:sz w:val="32"/>
          <w:szCs w:val="32"/>
          <w:lang w:val="en-US" w:eastAsia="zh-CN"/>
        </w:rPr>
        <w:t>设备</w:t>
      </w:r>
      <w:r>
        <w:rPr>
          <w:rFonts w:hint="eastAsia" w:ascii="仿宋" w:hAnsi="仿宋" w:eastAsia="仿宋" w:cs="仿宋_GB2312"/>
          <w:sz w:val="32"/>
          <w:szCs w:val="32"/>
          <w:lang w:eastAsia="zh-CN"/>
        </w:rPr>
        <w:t>供应，我方承诺将全力保证优质服务。</w:t>
      </w:r>
      <w:r>
        <w:rPr>
          <w:rFonts w:hint="eastAsia" w:ascii="仿宋" w:hAnsi="仿宋" w:eastAsia="仿宋"/>
          <w:sz w:val="24"/>
          <w:lang w:eastAsia="zh-CN"/>
        </w:rPr>
        <w:t xml:space="preserve">          </w:t>
      </w:r>
    </w:p>
    <w:p w14:paraId="3AD9FF72">
      <w:pPr>
        <w:keepNext w:val="0"/>
        <w:keepLines w:val="0"/>
        <w:pageBreakBefore w:val="0"/>
        <w:widowControl w:val="0"/>
        <w:tabs>
          <w:tab w:val="left" w:pos="5940"/>
        </w:tabs>
        <w:kinsoku/>
        <w:wordWrap/>
        <w:overflowPunct/>
        <w:topLinePunct w:val="0"/>
        <w:autoSpaceDE/>
        <w:autoSpaceDN/>
        <w:bidi w:val="0"/>
        <w:adjustRightInd/>
        <w:spacing w:after="0" w:line="560" w:lineRule="atLeast"/>
        <w:ind w:firstLine="2022" w:firstLineChars="632"/>
        <w:rPr>
          <w:rFonts w:hint="eastAsia" w:ascii="仿宋" w:hAnsi="仿宋" w:eastAsia="仿宋" w:cs="仿宋"/>
          <w:sz w:val="32"/>
          <w:szCs w:val="32"/>
          <w:lang w:eastAsia="zh-CN"/>
        </w:rPr>
      </w:pPr>
    </w:p>
    <w:p w14:paraId="674AECAB">
      <w:pPr>
        <w:keepNext w:val="0"/>
        <w:keepLines w:val="0"/>
        <w:pageBreakBefore w:val="0"/>
        <w:widowControl w:val="0"/>
        <w:tabs>
          <w:tab w:val="left" w:pos="5940"/>
        </w:tabs>
        <w:kinsoku/>
        <w:wordWrap/>
        <w:overflowPunct/>
        <w:topLinePunct w:val="0"/>
        <w:autoSpaceDE/>
        <w:autoSpaceDN/>
        <w:bidi w:val="0"/>
        <w:adjustRightInd/>
        <w:spacing w:after="0" w:line="560" w:lineRule="atLeast"/>
        <w:ind w:firstLine="2979" w:firstLineChars="931"/>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14:paraId="7F1CE321">
      <w:pPr>
        <w:keepNext w:val="0"/>
        <w:keepLines w:val="0"/>
        <w:pageBreakBefore w:val="0"/>
        <w:widowControl w:val="0"/>
        <w:tabs>
          <w:tab w:val="left" w:pos="6600"/>
        </w:tabs>
        <w:kinsoku/>
        <w:wordWrap/>
        <w:overflowPunct/>
        <w:topLinePunct w:val="0"/>
        <w:autoSpaceDE/>
        <w:autoSpaceDN/>
        <w:bidi w:val="0"/>
        <w:adjustRightInd/>
        <w:snapToGrid w:val="0"/>
        <w:spacing w:after="0" w:line="560" w:lineRule="atLeast"/>
        <w:ind w:firstLine="2400" w:firstLineChars="750"/>
        <w:jc w:val="both"/>
        <w:textAlignment w:val="bottom"/>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14:paraId="1C710308">
      <w:pPr>
        <w:spacing w:line="580" w:lineRule="exact"/>
        <w:jc w:val="center"/>
        <w:rPr>
          <w:rFonts w:hint="eastAsia" w:ascii="方正小标宋简体" w:hAnsi="方正小标宋简体" w:eastAsia="方正小标宋简体" w:cs="方正小标宋简体"/>
          <w:b w:val="0"/>
          <w:bCs w:val="0"/>
          <w:sz w:val="36"/>
          <w:szCs w:val="36"/>
          <w:highlight w:val="none"/>
          <w:lang w:eastAsia="zh-CN"/>
        </w:rPr>
      </w:pPr>
      <w:r>
        <w:rPr>
          <w:rFonts w:hint="eastAsia" w:ascii="仿宋" w:hAnsi="仿宋" w:eastAsia="仿宋" w:cs="仿宋"/>
          <w:sz w:val="32"/>
          <w:szCs w:val="32"/>
          <w:lang w:eastAsia="zh-CN"/>
        </w:rPr>
        <w:t>日期：</w:t>
      </w:r>
      <w:r>
        <w:rPr>
          <w:rFonts w:ascii="仿宋" w:hAnsi="仿宋" w:eastAsia="仿宋" w:cs="仿宋_GB2312"/>
          <w:sz w:val="32"/>
          <w:szCs w:val="32"/>
          <w:lang w:eastAsia="zh-CN"/>
        </w:rPr>
        <w:br w:type="page"/>
      </w:r>
    </w:p>
    <w:p w14:paraId="1B7EC829">
      <w:pPr>
        <w:spacing w:line="580" w:lineRule="exact"/>
        <w:jc w:val="center"/>
        <w:rPr>
          <w:rFonts w:hint="eastAsia" w:ascii="方正小标宋简体" w:hAnsi="方正小标宋简体" w:eastAsia="方正小标宋简体" w:cs="方正小标宋简体"/>
          <w:b w:val="0"/>
          <w:bCs w:val="0"/>
          <w:sz w:val="36"/>
          <w:szCs w:val="36"/>
          <w:highlight w:val="none"/>
          <w:lang w:eastAsia="zh-CN"/>
        </w:rPr>
      </w:pPr>
      <w:r>
        <w:rPr>
          <w:rFonts w:hint="eastAsia" w:ascii="方正小标宋简体" w:hAnsi="方正小标宋简体" w:eastAsia="方正小标宋简体" w:cs="方正小标宋简体"/>
          <w:b w:val="0"/>
          <w:bCs w:val="0"/>
          <w:sz w:val="36"/>
          <w:szCs w:val="36"/>
          <w:highlight w:val="none"/>
          <w:lang w:val="en-US" w:eastAsia="zh-CN"/>
        </w:rPr>
        <w:t>三、</w:t>
      </w:r>
      <w:r>
        <w:rPr>
          <w:rFonts w:hint="eastAsia" w:ascii="方正小标宋简体" w:hAnsi="方正小标宋简体" w:eastAsia="方正小标宋简体" w:cs="方正小标宋简体"/>
          <w:b w:val="0"/>
          <w:bCs w:val="0"/>
          <w:sz w:val="36"/>
          <w:szCs w:val="36"/>
          <w:highlight w:val="none"/>
          <w:lang w:eastAsia="zh-CN"/>
        </w:rPr>
        <w:t>主要配置清单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2232"/>
        <w:gridCol w:w="1812"/>
        <w:gridCol w:w="1812"/>
        <w:gridCol w:w="1813"/>
      </w:tblGrid>
      <w:tr w14:paraId="3F50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noWrap w:val="0"/>
            <w:vAlign w:val="center"/>
          </w:tcPr>
          <w:p w14:paraId="3352946E">
            <w:pPr>
              <w:widowControl w:val="0"/>
              <w:jc w:val="center"/>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序号</w:t>
            </w:r>
          </w:p>
        </w:tc>
        <w:tc>
          <w:tcPr>
            <w:tcW w:w="2232" w:type="dxa"/>
            <w:noWrap w:val="0"/>
            <w:vAlign w:val="center"/>
          </w:tcPr>
          <w:p w14:paraId="70083588">
            <w:pPr>
              <w:widowControl w:val="0"/>
              <w:jc w:val="center"/>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名称</w:t>
            </w:r>
          </w:p>
        </w:tc>
        <w:tc>
          <w:tcPr>
            <w:tcW w:w="1812" w:type="dxa"/>
            <w:noWrap w:val="0"/>
            <w:vAlign w:val="center"/>
          </w:tcPr>
          <w:p w14:paraId="123652B6">
            <w:pPr>
              <w:widowControl w:val="0"/>
              <w:jc w:val="center"/>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参数</w:t>
            </w:r>
          </w:p>
        </w:tc>
        <w:tc>
          <w:tcPr>
            <w:tcW w:w="1812" w:type="dxa"/>
            <w:noWrap w:val="0"/>
            <w:vAlign w:val="center"/>
          </w:tcPr>
          <w:p w14:paraId="001115B7">
            <w:pPr>
              <w:widowControl w:val="0"/>
              <w:jc w:val="center"/>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品牌</w:t>
            </w:r>
          </w:p>
        </w:tc>
        <w:tc>
          <w:tcPr>
            <w:tcW w:w="1813" w:type="dxa"/>
            <w:noWrap w:val="0"/>
            <w:vAlign w:val="center"/>
          </w:tcPr>
          <w:p w14:paraId="73056B85">
            <w:pPr>
              <w:widowControl w:val="0"/>
              <w:jc w:val="center"/>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备注</w:t>
            </w:r>
          </w:p>
        </w:tc>
      </w:tr>
      <w:tr w14:paraId="1DE3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noWrap w:val="0"/>
            <w:vAlign w:val="top"/>
          </w:tcPr>
          <w:p w14:paraId="2A40EF63">
            <w:pPr>
              <w:widowControl w:val="0"/>
              <w:jc w:val="both"/>
              <w:rPr>
                <w:rFonts w:hint="eastAsia" w:ascii="宋体" w:hAnsi="宋体" w:eastAsia="宋体"/>
                <w:b/>
                <w:bCs/>
                <w:kern w:val="0"/>
                <w:sz w:val="40"/>
                <w:szCs w:val="40"/>
                <w:vertAlign w:val="baseline"/>
                <w:lang w:eastAsia="zh-CN"/>
              </w:rPr>
            </w:pPr>
          </w:p>
        </w:tc>
        <w:tc>
          <w:tcPr>
            <w:tcW w:w="2232" w:type="dxa"/>
            <w:noWrap w:val="0"/>
            <w:vAlign w:val="top"/>
          </w:tcPr>
          <w:p w14:paraId="4C35DC41">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70AA93D4">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204DF181">
            <w:pPr>
              <w:widowControl w:val="0"/>
              <w:jc w:val="both"/>
              <w:rPr>
                <w:rFonts w:hint="eastAsia" w:ascii="宋体" w:hAnsi="宋体" w:eastAsia="宋体"/>
                <w:b/>
                <w:bCs/>
                <w:kern w:val="0"/>
                <w:sz w:val="40"/>
                <w:szCs w:val="40"/>
                <w:vertAlign w:val="baseline"/>
                <w:lang w:eastAsia="zh-CN"/>
              </w:rPr>
            </w:pPr>
          </w:p>
        </w:tc>
        <w:tc>
          <w:tcPr>
            <w:tcW w:w="1813" w:type="dxa"/>
            <w:noWrap w:val="0"/>
            <w:vAlign w:val="top"/>
          </w:tcPr>
          <w:p w14:paraId="0160155A">
            <w:pPr>
              <w:widowControl w:val="0"/>
              <w:jc w:val="both"/>
              <w:rPr>
                <w:rFonts w:hint="eastAsia" w:ascii="宋体" w:hAnsi="宋体" w:eastAsia="宋体"/>
                <w:b/>
                <w:bCs/>
                <w:kern w:val="0"/>
                <w:sz w:val="40"/>
                <w:szCs w:val="40"/>
                <w:vertAlign w:val="baseline"/>
                <w:lang w:eastAsia="zh-CN"/>
              </w:rPr>
            </w:pPr>
          </w:p>
        </w:tc>
      </w:tr>
      <w:tr w14:paraId="0F24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noWrap w:val="0"/>
            <w:vAlign w:val="top"/>
          </w:tcPr>
          <w:p w14:paraId="477E226C">
            <w:pPr>
              <w:widowControl w:val="0"/>
              <w:jc w:val="both"/>
              <w:rPr>
                <w:rFonts w:hint="eastAsia" w:ascii="宋体" w:hAnsi="宋体" w:eastAsia="宋体"/>
                <w:b/>
                <w:bCs/>
                <w:kern w:val="0"/>
                <w:sz w:val="40"/>
                <w:szCs w:val="40"/>
                <w:vertAlign w:val="baseline"/>
                <w:lang w:eastAsia="zh-CN"/>
              </w:rPr>
            </w:pPr>
          </w:p>
        </w:tc>
        <w:tc>
          <w:tcPr>
            <w:tcW w:w="2232" w:type="dxa"/>
            <w:noWrap w:val="0"/>
            <w:vAlign w:val="top"/>
          </w:tcPr>
          <w:p w14:paraId="58AF3BBB">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6854491F">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1F7DFE2E">
            <w:pPr>
              <w:widowControl w:val="0"/>
              <w:jc w:val="both"/>
              <w:rPr>
                <w:rFonts w:hint="eastAsia" w:ascii="宋体" w:hAnsi="宋体" w:eastAsia="宋体"/>
                <w:b/>
                <w:bCs/>
                <w:kern w:val="0"/>
                <w:sz w:val="40"/>
                <w:szCs w:val="40"/>
                <w:vertAlign w:val="baseline"/>
                <w:lang w:eastAsia="zh-CN"/>
              </w:rPr>
            </w:pPr>
          </w:p>
        </w:tc>
        <w:tc>
          <w:tcPr>
            <w:tcW w:w="1813" w:type="dxa"/>
            <w:noWrap w:val="0"/>
            <w:vAlign w:val="top"/>
          </w:tcPr>
          <w:p w14:paraId="55CE93CD">
            <w:pPr>
              <w:widowControl w:val="0"/>
              <w:jc w:val="both"/>
              <w:rPr>
                <w:rFonts w:hint="eastAsia" w:ascii="宋体" w:hAnsi="宋体" w:eastAsia="宋体"/>
                <w:b/>
                <w:bCs/>
                <w:kern w:val="0"/>
                <w:sz w:val="40"/>
                <w:szCs w:val="40"/>
                <w:vertAlign w:val="baseline"/>
                <w:lang w:eastAsia="zh-CN"/>
              </w:rPr>
            </w:pPr>
          </w:p>
        </w:tc>
      </w:tr>
      <w:tr w14:paraId="6597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noWrap w:val="0"/>
            <w:vAlign w:val="top"/>
          </w:tcPr>
          <w:p w14:paraId="26EFE089">
            <w:pPr>
              <w:widowControl w:val="0"/>
              <w:jc w:val="both"/>
              <w:rPr>
                <w:rFonts w:hint="eastAsia" w:ascii="宋体" w:hAnsi="宋体" w:eastAsia="宋体"/>
                <w:b/>
                <w:bCs/>
                <w:kern w:val="0"/>
                <w:sz w:val="40"/>
                <w:szCs w:val="40"/>
                <w:vertAlign w:val="baseline"/>
                <w:lang w:eastAsia="zh-CN"/>
              </w:rPr>
            </w:pPr>
          </w:p>
        </w:tc>
        <w:tc>
          <w:tcPr>
            <w:tcW w:w="2232" w:type="dxa"/>
            <w:noWrap w:val="0"/>
            <w:vAlign w:val="top"/>
          </w:tcPr>
          <w:p w14:paraId="769FE561">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29BE7399">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6D99010C">
            <w:pPr>
              <w:widowControl w:val="0"/>
              <w:jc w:val="both"/>
              <w:rPr>
                <w:rFonts w:hint="eastAsia" w:ascii="宋体" w:hAnsi="宋体" w:eastAsia="宋体"/>
                <w:b/>
                <w:bCs/>
                <w:kern w:val="0"/>
                <w:sz w:val="40"/>
                <w:szCs w:val="40"/>
                <w:vertAlign w:val="baseline"/>
                <w:lang w:eastAsia="zh-CN"/>
              </w:rPr>
            </w:pPr>
          </w:p>
        </w:tc>
        <w:tc>
          <w:tcPr>
            <w:tcW w:w="1813" w:type="dxa"/>
            <w:noWrap w:val="0"/>
            <w:vAlign w:val="top"/>
          </w:tcPr>
          <w:p w14:paraId="7962BE1F">
            <w:pPr>
              <w:widowControl w:val="0"/>
              <w:jc w:val="both"/>
              <w:rPr>
                <w:rFonts w:hint="eastAsia" w:ascii="宋体" w:hAnsi="宋体" w:eastAsia="宋体"/>
                <w:b/>
                <w:bCs/>
                <w:kern w:val="0"/>
                <w:sz w:val="40"/>
                <w:szCs w:val="40"/>
                <w:vertAlign w:val="baseline"/>
                <w:lang w:eastAsia="zh-CN"/>
              </w:rPr>
            </w:pPr>
          </w:p>
        </w:tc>
      </w:tr>
      <w:tr w14:paraId="60A1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noWrap w:val="0"/>
            <w:vAlign w:val="top"/>
          </w:tcPr>
          <w:p w14:paraId="29675E59">
            <w:pPr>
              <w:widowControl w:val="0"/>
              <w:jc w:val="both"/>
              <w:rPr>
                <w:rFonts w:hint="eastAsia" w:ascii="宋体" w:hAnsi="宋体" w:eastAsia="宋体"/>
                <w:b/>
                <w:bCs/>
                <w:kern w:val="0"/>
                <w:sz w:val="40"/>
                <w:szCs w:val="40"/>
                <w:vertAlign w:val="baseline"/>
                <w:lang w:eastAsia="zh-CN"/>
              </w:rPr>
            </w:pPr>
          </w:p>
        </w:tc>
        <w:tc>
          <w:tcPr>
            <w:tcW w:w="2232" w:type="dxa"/>
            <w:noWrap w:val="0"/>
            <w:vAlign w:val="top"/>
          </w:tcPr>
          <w:p w14:paraId="48C78463">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256981C2">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09287AFF">
            <w:pPr>
              <w:widowControl w:val="0"/>
              <w:jc w:val="both"/>
              <w:rPr>
                <w:rFonts w:hint="eastAsia" w:ascii="宋体" w:hAnsi="宋体" w:eastAsia="宋体"/>
                <w:b/>
                <w:bCs/>
                <w:kern w:val="0"/>
                <w:sz w:val="40"/>
                <w:szCs w:val="40"/>
                <w:vertAlign w:val="baseline"/>
                <w:lang w:eastAsia="zh-CN"/>
              </w:rPr>
            </w:pPr>
          </w:p>
        </w:tc>
        <w:tc>
          <w:tcPr>
            <w:tcW w:w="1813" w:type="dxa"/>
            <w:noWrap w:val="0"/>
            <w:vAlign w:val="top"/>
          </w:tcPr>
          <w:p w14:paraId="2A684057">
            <w:pPr>
              <w:widowControl w:val="0"/>
              <w:jc w:val="both"/>
              <w:rPr>
                <w:rFonts w:hint="eastAsia" w:ascii="宋体" w:hAnsi="宋体" w:eastAsia="宋体"/>
                <w:b/>
                <w:bCs/>
                <w:kern w:val="0"/>
                <w:sz w:val="40"/>
                <w:szCs w:val="40"/>
                <w:vertAlign w:val="baseline"/>
                <w:lang w:eastAsia="zh-CN"/>
              </w:rPr>
            </w:pPr>
          </w:p>
        </w:tc>
      </w:tr>
      <w:tr w14:paraId="2DA9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noWrap w:val="0"/>
            <w:vAlign w:val="top"/>
          </w:tcPr>
          <w:p w14:paraId="53A5CBC9">
            <w:pPr>
              <w:widowControl w:val="0"/>
              <w:jc w:val="both"/>
              <w:rPr>
                <w:rFonts w:hint="eastAsia" w:ascii="宋体" w:hAnsi="宋体" w:eastAsia="宋体"/>
                <w:b/>
                <w:bCs/>
                <w:kern w:val="0"/>
                <w:sz w:val="40"/>
                <w:szCs w:val="40"/>
                <w:vertAlign w:val="baseline"/>
                <w:lang w:eastAsia="zh-CN"/>
              </w:rPr>
            </w:pPr>
          </w:p>
        </w:tc>
        <w:tc>
          <w:tcPr>
            <w:tcW w:w="2232" w:type="dxa"/>
            <w:noWrap w:val="0"/>
            <w:vAlign w:val="top"/>
          </w:tcPr>
          <w:p w14:paraId="116B35F0">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4BC39DB9">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03A63A5E">
            <w:pPr>
              <w:widowControl w:val="0"/>
              <w:jc w:val="both"/>
              <w:rPr>
                <w:rFonts w:hint="eastAsia" w:ascii="宋体" w:hAnsi="宋体" w:eastAsia="宋体"/>
                <w:b/>
                <w:bCs/>
                <w:kern w:val="0"/>
                <w:sz w:val="40"/>
                <w:szCs w:val="40"/>
                <w:vertAlign w:val="baseline"/>
                <w:lang w:eastAsia="zh-CN"/>
              </w:rPr>
            </w:pPr>
          </w:p>
        </w:tc>
        <w:tc>
          <w:tcPr>
            <w:tcW w:w="1813" w:type="dxa"/>
            <w:noWrap w:val="0"/>
            <w:vAlign w:val="top"/>
          </w:tcPr>
          <w:p w14:paraId="3A364E5E">
            <w:pPr>
              <w:widowControl w:val="0"/>
              <w:jc w:val="both"/>
              <w:rPr>
                <w:rFonts w:hint="eastAsia" w:ascii="宋体" w:hAnsi="宋体" w:eastAsia="宋体"/>
                <w:b/>
                <w:bCs/>
                <w:kern w:val="0"/>
                <w:sz w:val="40"/>
                <w:szCs w:val="40"/>
                <w:vertAlign w:val="baseline"/>
                <w:lang w:eastAsia="zh-CN"/>
              </w:rPr>
            </w:pPr>
          </w:p>
        </w:tc>
      </w:tr>
      <w:tr w14:paraId="3A95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noWrap w:val="0"/>
            <w:vAlign w:val="top"/>
          </w:tcPr>
          <w:p w14:paraId="4D4D25CD">
            <w:pPr>
              <w:widowControl w:val="0"/>
              <w:jc w:val="both"/>
              <w:rPr>
                <w:rFonts w:hint="eastAsia" w:ascii="宋体" w:hAnsi="宋体" w:eastAsia="宋体"/>
                <w:b/>
                <w:bCs/>
                <w:kern w:val="0"/>
                <w:sz w:val="40"/>
                <w:szCs w:val="40"/>
                <w:vertAlign w:val="baseline"/>
                <w:lang w:eastAsia="zh-CN"/>
              </w:rPr>
            </w:pPr>
          </w:p>
        </w:tc>
        <w:tc>
          <w:tcPr>
            <w:tcW w:w="2232" w:type="dxa"/>
            <w:noWrap w:val="0"/>
            <w:vAlign w:val="top"/>
          </w:tcPr>
          <w:p w14:paraId="5924E2D7">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7DF4D340">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05BE0555">
            <w:pPr>
              <w:widowControl w:val="0"/>
              <w:jc w:val="both"/>
              <w:rPr>
                <w:rFonts w:hint="eastAsia" w:ascii="宋体" w:hAnsi="宋体" w:eastAsia="宋体"/>
                <w:b/>
                <w:bCs/>
                <w:kern w:val="0"/>
                <w:sz w:val="40"/>
                <w:szCs w:val="40"/>
                <w:vertAlign w:val="baseline"/>
                <w:lang w:eastAsia="zh-CN"/>
              </w:rPr>
            </w:pPr>
          </w:p>
        </w:tc>
        <w:tc>
          <w:tcPr>
            <w:tcW w:w="1813" w:type="dxa"/>
            <w:noWrap w:val="0"/>
            <w:vAlign w:val="top"/>
          </w:tcPr>
          <w:p w14:paraId="003391FF">
            <w:pPr>
              <w:widowControl w:val="0"/>
              <w:jc w:val="both"/>
              <w:rPr>
                <w:rFonts w:hint="eastAsia" w:ascii="宋体" w:hAnsi="宋体" w:eastAsia="宋体"/>
                <w:b/>
                <w:bCs/>
                <w:kern w:val="0"/>
                <w:sz w:val="40"/>
                <w:szCs w:val="40"/>
                <w:vertAlign w:val="baseline"/>
                <w:lang w:eastAsia="zh-CN"/>
              </w:rPr>
            </w:pPr>
          </w:p>
        </w:tc>
      </w:tr>
      <w:tr w14:paraId="7EC6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noWrap w:val="0"/>
            <w:vAlign w:val="top"/>
          </w:tcPr>
          <w:p w14:paraId="0D0A0BED">
            <w:pPr>
              <w:widowControl w:val="0"/>
              <w:jc w:val="both"/>
              <w:rPr>
                <w:rFonts w:hint="eastAsia" w:ascii="宋体" w:hAnsi="宋体" w:eastAsia="宋体"/>
                <w:b/>
                <w:bCs/>
                <w:kern w:val="0"/>
                <w:sz w:val="40"/>
                <w:szCs w:val="40"/>
                <w:vertAlign w:val="baseline"/>
                <w:lang w:eastAsia="zh-CN"/>
              </w:rPr>
            </w:pPr>
          </w:p>
        </w:tc>
        <w:tc>
          <w:tcPr>
            <w:tcW w:w="2232" w:type="dxa"/>
            <w:noWrap w:val="0"/>
            <w:vAlign w:val="top"/>
          </w:tcPr>
          <w:p w14:paraId="58A2E6E9">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4351F9D5">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5B9CE6E0">
            <w:pPr>
              <w:widowControl w:val="0"/>
              <w:jc w:val="both"/>
              <w:rPr>
                <w:rFonts w:hint="eastAsia" w:ascii="宋体" w:hAnsi="宋体" w:eastAsia="宋体"/>
                <w:b/>
                <w:bCs/>
                <w:kern w:val="0"/>
                <w:sz w:val="40"/>
                <w:szCs w:val="40"/>
                <w:vertAlign w:val="baseline"/>
                <w:lang w:eastAsia="zh-CN"/>
              </w:rPr>
            </w:pPr>
          </w:p>
        </w:tc>
        <w:tc>
          <w:tcPr>
            <w:tcW w:w="1813" w:type="dxa"/>
            <w:noWrap w:val="0"/>
            <w:vAlign w:val="top"/>
          </w:tcPr>
          <w:p w14:paraId="22E9CEFA">
            <w:pPr>
              <w:widowControl w:val="0"/>
              <w:jc w:val="both"/>
              <w:rPr>
                <w:rFonts w:hint="eastAsia" w:ascii="宋体" w:hAnsi="宋体" w:eastAsia="宋体"/>
                <w:b/>
                <w:bCs/>
                <w:kern w:val="0"/>
                <w:sz w:val="40"/>
                <w:szCs w:val="40"/>
                <w:vertAlign w:val="baseline"/>
                <w:lang w:eastAsia="zh-CN"/>
              </w:rPr>
            </w:pPr>
          </w:p>
        </w:tc>
      </w:tr>
      <w:tr w14:paraId="160E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noWrap w:val="0"/>
            <w:vAlign w:val="top"/>
          </w:tcPr>
          <w:p w14:paraId="059D1C3A">
            <w:pPr>
              <w:widowControl w:val="0"/>
              <w:jc w:val="both"/>
              <w:rPr>
                <w:rFonts w:hint="eastAsia" w:ascii="宋体" w:hAnsi="宋体" w:eastAsia="宋体"/>
                <w:b/>
                <w:bCs/>
                <w:kern w:val="0"/>
                <w:sz w:val="40"/>
                <w:szCs w:val="40"/>
                <w:vertAlign w:val="baseline"/>
                <w:lang w:eastAsia="zh-CN"/>
              </w:rPr>
            </w:pPr>
          </w:p>
        </w:tc>
        <w:tc>
          <w:tcPr>
            <w:tcW w:w="2232" w:type="dxa"/>
            <w:noWrap w:val="0"/>
            <w:vAlign w:val="top"/>
          </w:tcPr>
          <w:p w14:paraId="5F90D1B9">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28A1E734">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4C4A3171">
            <w:pPr>
              <w:widowControl w:val="0"/>
              <w:jc w:val="both"/>
              <w:rPr>
                <w:rFonts w:hint="eastAsia" w:ascii="宋体" w:hAnsi="宋体" w:eastAsia="宋体"/>
                <w:b/>
                <w:bCs/>
                <w:kern w:val="0"/>
                <w:sz w:val="40"/>
                <w:szCs w:val="40"/>
                <w:vertAlign w:val="baseline"/>
                <w:lang w:eastAsia="zh-CN"/>
              </w:rPr>
            </w:pPr>
          </w:p>
        </w:tc>
        <w:tc>
          <w:tcPr>
            <w:tcW w:w="1813" w:type="dxa"/>
            <w:noWrap w:val="0"/>
            <w:vAlign w:val="top"/>
          </w:tcPr>
          <w:p w14:paraId="06D26A96">
            <w:pPr>
              <w:widowControl w:val="0"/>
              <w:jc w:val="both"/>
              <w:rPr>
                <w:rFonts w:hint="eastAsia" w:ascii="宋体" w:hAnsi="宋体" w:eastAsia="宋体"/>
                <w:b/>
                <w:bCs/>
                <w:kern w:val="0"/>
                <w:sz w:val="40"/>
                <w:szCs w:val="40"/>
                <w:vertAlign w:val="baseline"/>
                <w:lang w:eastAsia="zh-CN"/>
              </w:rPr>
            </w:pPr>
          </w:p>
        </w:tc>
      </w:tr>
      <w:tr w14:paraId="23C4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2" w:type="dxa"/>
            <w:noWrap w:val="0"/>
            <w:vAlign w:val="top"/>
          </w:tcPr>
          <w:p w14:paraId="63CE8248">
            <w:pPr>
              <w:widowControl w:val="0"/>
              <w:jc w:val="both"/>
              <w:rPr>
                <w:rFonts w:hint="eastAsia" w:ascii="宋体" w:hAnsi="宋体" w:eastAsia="宋体"/>
                <w:b/>
                <w:bCs/>
                <w:kern w:val="0"/>
                <w:sz w:val="40"/>
                <w:szCs w:val="40"/>
                <w:vertAlign w:val="baseline"/>
                <w:lang w:eastAsia="zh-CN"/>
              </w:rPr>
            </w:pPr>
          </w:p>
        </w:tc>
        <w:tc>
          <w:tcPr>
            <w:tcW w:w="2232" w:type="dxa"/>
            <w:noWrap w:val="0"/>
            <w:vAlign w:val="top"/>
          </w:tcPr>
          <w:p w14:paraId="78786B5C">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36A1E1C2">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20B5C67D">
            <w:pPr>
              <w:widowControl w:val="0"/>
              <w:jc w:val="both"/>
              <w:rPr>
                <w:rFonts w:hint="eastAsia" w:ascii="宋体" w:hAnsi="宋体" w:eastAsia="宋体"/>
                <w:b/>
                <w:bCs/>
                <w:kern w:val="0"/>
                <w:sz w:val="40"/>
                <w:szCs w:val="40"/>
                <w:vertAlign w:val="baseline"/>
                <w:lang w:eastAsia="zh-CN"/>
              </w:rPr>
            </w:pPr>
          </w:p>
        </w:tc>
        <w:tc>
          <w:tcPr>
            <w:tcW w:w="1813" w:type="dxa"/>
            <w:noWrap w:val="0"/>
            <w:vAlign w:val="top"/>
          </w:tcPr>
          <w:p w14:paraId="67D4EA45">
            <w:pPr>
              <w:widowControl w:val="0"/>
              <w:jc w:val="both"/>
              <w:rPr>
                <w:rFonts w:hint="eastAsia" w:ascii="宋体" w:hAnsi="宋体" w:eastAsia="宋体"/>
                <w:b/>
                <w:bCs/>
                <w:kern w:val="0"/>
                <w:sz w:val="40"/>
                <w:szCs w:val="40"/>
                <w:vertAlign w:val="baseline"/>
                <w:lang w:eastAsia="zh-CN"/>
              </w:rPr>
            </w:pPr>
          </w:p>
        </w:tc>
      </w:tr>
    </w:tbl>
    <w:p w14:paraId="196B4F8F">
      <w:pPr>
        <w:widowControl/>
        <w:shd w:val="clear" w:color="auto" w:fill="FFFFFF"/>
        <w:rPr>
          <w:rFonts w:hint="eastAsia" w:ascii="仿宋_GB2312" w:hAnsi="宋体" w:eastAsia="仿宋_GB2312"/>
          <w:sz w:val="28"/>
          <w:szCs w:val="20"/>
          <w:lang w:eastAsia="zh-CN"/>
        </w:rPr>
      </w:pPr>
      <w:r>
        <w:rPr>
          <w:rFonts w:hint="eastAsia" w:ascii="仿宋_GB2312" w:hAnsi="宋体" w:eastAsia="仿宋_GB2312"/>
          <w:sz w:val="28"/>
          <w:szCs w:val="20"/>
          <w:lang w:eastAsia="zh-CN"/>
        </w:rPr>
        <w:t>（</w:t>
      </w:r>
      <w:r>
        <w:rPr>
          <w:rFonts w:hint="eastAsia" w:ascii="仿宋_GB2312" w:hAnsi="宋体" w:eastAsia="仿宋_GB2312"/>
          <w:sz w:val="28"/>
          <w:szCs w:val="20"/>
          <w:lang w:val="en-US" w:eastAsia="zh-CN"/>
        </w:rPr>
        <w:t>详细列出配套的焊机品牌、电机等配套设备设施</w:t>
      </w:r>
      <w:r>
        <w:rPr>
          <w:rFonts w:hint="eastAsia" w:ascii="仿宋_GB2312" w:hAnsi="宋体" w:eastAsia="仿宋_GB2312"/>
          <w:sz w:val="28"/>
          <w:szCs w:val="20"/>
          <w:lang w:eastAsia="zh-CN"/>
        </w:rPr>
        <w:t>）</w:t>
      </w:r>
    </w:p>
    <w:p w14:paraId="21FBC434">
      <w:pPr>
        <w:keepNext w:val="0"/>
        <w:keepLines w:val="0"/>
        <w:pageBreakBefore w:val="0"/>
        <w:widowControl w:val="0"/>
        <w:tabs>
          <w:tab w:val="left" w:pos="5940"/>
        </w:tabs>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sz w:val="32"/>
          <w:szCs w:val="32"/>
          <w:highlight w:val="none"/>
        </w:rPr>
      </w:pPr>
    </w:p>
    <w:p w14:paraId="48544D80">
      <w:pPr>
        <w:keepNext w:val="0"/>
        <w:keepLines w:val="0"/>
        <w:pageBreakBefore w:val="0"/>
        <w:widowControl w:val="0"/>
        <w:tabs>
          <w:tab w:val="left" w:pos="5940"/>
        </w:tabs>
        <w:kinsoku/>
        <w:wordWrap/>
        <w:overflowPunct/>
        <w:topLinePunct w:val="0"/>
        <w:autoSpaceDE/>
        <w:autoSpaceDN/>
        <w:bidi w:val="0"/>
        <w:adjustRightInd/>
        <w:spacing w:after="0" w:line="560" w:lineRule="atLeast"/>
        <w:ind w:firstLine="2022" w:firstLineChars="632"/>
        <w:rPr>
          <w:rFonts w:hint="eastAsia" w:ascii="仿宋" w:hAnsi="仿宋" w:eastAsia="仿宋" w:cs="仿宋"/>
          <w:sz w:val="32"/>
          <w:szCs w:val="32"/>
          <w:lang w:eastAsia="zh-CN"/>
        </w:rPr>
      </w:pPr>
      <w:r>
        <w:rPr>
          <w:rFonts w:hint="eastAsia" w:ascii="仿宋" w:hAnsi="仿宋" w:eastAsia="仿宋" w:cs="仿宋"/>
          <w:sz w:val="32"/>
          <w:szCs w:val="32"/>
          <w:lang w:eastAsia="zh-CN"/>
        </w:rPr>
        <w:t>洽谈单位（盖章）：</w:t>
      </w:r>
    </w:p>
    <w:p w14:paraId="19C0D139">
      <w:pPr>
        <w:keepNext w:val="0"/>
        <w:keepLines w:val="0"/>
        <w:pageBreakBefore w:val="0"/>
        <w:widowControl w:val="0"/>
        <w:tabs>
          <w:tab w:val="left" w:pos="5940"/>
        </w:tabs>
        <w:kinsoku/>
        <w:wordWrap/>
        <w:overflowPunct/>
        <w:topLinePunct w:val="0"/>
        <w:autoSpaceDE/>
        <w:autoSpaceDN/>
        <w:bidi w:val="0"/>
        <w:adjustRightInd/>
        <w:spacing w:after="0" w:line="560" w:lineRule="atLeast"/>
        <w:ind w:firstLine="2022" w:firstLineChars="632"/>
        <w:rPr>
          <w:rFonts w:hint="eastAsia" w:ascii="仿宋" w:hAnsi="仿宋" w:eastAsia="仿宋" w:cs="仿宋"/>
          <w:sz w:val="32"/>
          <w:szCs w:val="32"/>
          <w:lang w:eastAsia="zh-CN"/>
        </w:rPr>
      </w:pPr>
    </w:p>
    <w:p w14:paraId="4262C143">
      <w:pPr>
        <w:keepNext w:val="0"/>
        <w:keepLines w:val="0"/>
        <w:pageBreakBefore w:val="0"/>
        <w:widowControl w:val="0"/>
        <w:tabs>
          <w:tab w:val="left" w:pos="6600"/>
        </w:tabs>
        <w:kinsoku/>
        <w:wordWrap/>
        <w:overflowPunct/>
        <w:topLinePunct w:val="0"/>
        <w:autoSpaceDE/>
        <w:autoSpaceDN/>
        <w:bidi w:val="0"/>
        <w:adjustRightInd/>
        <w:snapToGrid w:val="0"/>
        <w:spacing w:after="0" w:line="560" w:lineRule="atLeast"/>
        <w:ind w:firstLine="1760" w:firstLineChars="550"/>
        <w:jc w:val="both"/>
        <w:textAlignment w:val="bottom"/>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14:paraId="410E3145">
      <w:pPr>
        <w:keepNext w:val="0"/>
        <w:keepLines w:val="0"/>
        <w:pageBreakBefore w:val="0"/>
        <w:widowControl w:val="0"/>
        <w:tabs>
          <w:tab w:val="left" w:pos="6600"/>
        </w:tabs>
        <w:kinsoku/>
        <w:wordWrap/>
        <w:overflowPunct/>
        <w:topLinePunct w:val="0"/>
        <w:autoSpaceDE/>
        <w:autoSpaceDN/>
        <w:bidi w:val="0"/>
        <w:adjustRightInd/>
        <w:snapToGrid w:val="0"/>
        <w:spacing w:after="0" w:line="560" w:lineRule="atLeast"/>
        <w:ind w:firstLine="1760" w:firstLineChars="550"/>
        <w:jc w:val="both"/>
        <w:textAlignment w:val="bottom"/>
        <w:rPr>
          <w:rFonts w:hint="eastAsia" w:ascii="仿宋" w:hAnsi="仿宋" w:eastAsia="仿宋" w:cs="仿宋"/>
          <w:sz w:val="32"/>
          <w:szCs w:val="32"/>
          <w:lang w:eastAsia="zh-CN"/>
        </w:rPr>
      </w:pPr>
    </w:p>
    <w:p w14:paraId="7F5238D3">
      <w:pPr>
        <w:spacing w:after="0" w:line="240" w:lineRule="auto"/>
        <w:jc w:val="center"/>
        <w:rPr>
          <w:rFonts w:hint="eastAsia" w:ascii="方正小标宋简体" w:hAnsi="方正小标宋简体" w:eastAsia="方正小标宋简体" w:cs="方正小标宋简体"/>
          <w:sz w:val="36"/>
          <w:lang w:eastAsia="zh-CN"/>
        </w:rPr>
      </w:pPr>
      <w:r>
        <w:rPr>
          <w:rFonts w:hint="eastAsia" w:ascii="仿宋" w:hAnsi="仿宋" w:eastAsia="仿宋" w:cs="仿宋"/>
          <w:sz w:val="32"/>
          <w:szCs w:val="32"/>
          <w:lang w:eastAsia="zh-CN"/>
        </w:rPr>
        <w:t>日期：</w:t>
      </w:r>
      <w:r>
        <w:rPr>
          <w:rFonts w:ascii="仿宋" w:hAnsi="仿宋" w:eastAsia="仿宋" w:cs="仿宋_GB2312"/>
          <w:sz w:val="32"/>
          <w:szCs w:val="32"/>
          <w:lang w:eastAsia="zh-CN"/>
        </w:rPr>
        <w:br w:type="page"/>
      </w:r>
    </w:p>
    <w:p w14:paraId="63550085">
      <w:pPr>
        <w:pStyle w:val="3"/>
        <w:widowControl w:val="0"/>
        <w:snapToGrid w:val="0"/>
        <w:spacing w:before="0" w:after="0" w:line="360" w:lineRule="auto"/>
        <w:ind w:firstLine="2880" w:firstLineChars="800"/>
        <w:jc w:val="both"/>
        <w:rPr>
          <w:rFonts w:hint="default" w:ascii="方正小标宋简体" w:hAnsi="方正小标宋简体" w:eastAsia="方正小标宋简体" w:cs="方正小标宋简体"/>
          <w:b w:val="0"/>
          <w:bCs w:val="0"/>
          <w:sz w:val="36"/>
          <w:szCs w:val="36"/>
          <w:highlight w:val="none"/>
          <w:lang w:val="en-US" w:eastAsia="zh-CN" w:bidi="ar-SA"/>
        </w:rPr>
      </w:pPr>
      <w:r>
        <w:rPr>
          <w:rFonts w:hint="eastAsia" w:ascii="方正小标宋简体" w:hAnsi="方正小标宋简体" w:eastAsia="方正小标宋简体" w:cs="方正小标宋简体"/>
          <w:b w:val="0"/>
          <w:bCs w:val="0"/>
          <w:sz w:val="36"/>
          <w:szCs w:val="36"/>
          <w:highlight w:val="none"/>
          <w:lang w:val="en-US" w:eastAsia="zh-CN" w:bidi="ar-SA"/>
        </w:rPr>
        <w:t>四、备品备件清单</w:t>
      </w:r>
    </w:p>
    <w:tbl>
      <w:tblPr>
        <w:tblStyle w:val="11"/>
        <w:tblpPr w:leftFromText="180" w:rightFromText="180" w:vertAnchor="text" w:horzAnchor="page" w:tblpX="1578"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2232"/>
        <w:gridCol w:w="1812"/>
        <w:gridCol w:w="1812"/>
        <w:gridCol w:w="1813"/>
      </w:tblGrid>
      <w:tr w14:paraId="1B6D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2" w:type="dxa"/>
            <w:noWrap w:val="0"/>
            <w:vAlign w:val="center"/>
          </w:tcPr>
          <w:p w14:paraId="1DABA4A9">
            <w:pPr>
              <w:widowControl w:val="0"/>
              <w:jc w:val="center"/>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序号</w:t>
            </w:r>
          </w:p>
        </w:tc>
        <w:tc>
          <w:tcPr>
            <w:tcW w:w="2232" w:type="dxa"/>
            <w:noWrap w:val="0"/>
            <w:vAlign w:val="center"/>
          </w:tcPr>
          <w:p w14:paraId="3CB55C77">
            <w:pPr>
              <w:widowControl w:val="0"/>
              <w:jc w:val="center"/>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名称</w:t>
            </w:r>
          </w:p>
        </w:tc>
        <w:tc>
          <w:tcPr>
            <w:tcW w:w="1812" w:type="dxa"/>
            <w:noWrap w:val="0"/>
            <w:vAlign w:val="center"/>
          </w:tcPr>
          <w:p w14:paraId="5462571A">
            <w:pPr>
              <w:widowControl w:val="0"/>
              <w:jc w:val="center"/>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参数</w:t>
            </w:r>
          </w:p>
        </w:tc>
        <w:tc>
          <w:tcPr>
            <w:tcW w:w="1812" w:type="dxa"/>
            <w:noWrap w:val="0"/>
            <w:vAlign w:val="center"/>
          </w:tcPr>
          <w:p w14:paraId="307DA926">
            <w:pPr>
              <w:widowControl w:val="0"/>
              <w:jc w:val="center"/>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品牌</w:t>
            </w:r>
          </w:p>
        </w:tc>
        <w:tc>
          <w:tcPr>
            <w:tcW w:w="1813" w:type="dxa"/>
            <w:noWrap w:val="0"/>
            <w:vAlign w:val="center"/>
          </w:tcPr>
          <w:p w14:paraId="7E7222E8">
            <w:pPr>
              <w:widowControl w:val="0"/>
              <w:jc w:val="center"/>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备注</w:t>
            </w:r>
          </w:p>
        </w:tc>
      </w:tr>
      <w:tr w14:paraId="1714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2" w:type="dxa"/>
            <w:noWrap w:val="0"/>
            <w:vAlign w:val="top"/>
          </w:tcPr>
          <w:p w14:paraId="77D1B977">
            <w:pPr>
              <w:widowControl w:val="0"/>
              <w:jc w:val="both"/>
              <w:rPr>
                <w:rFonts w:hint="eastAsia" w:ascii="宋体" w:hAnsi="宋体" w:eastAsia="宋体"/>
                <w:b/>
                <w:bCs/>
                <w:kern w:val="0"/>
                <w:sz w:val="40"/>
                <w:szCs w:val="40"/>
                <w:vertAlign w:val="baseline"/>
                <w:lang w:eastAsia="zh-CN"/>
              </w:rPr>
            </w:pPr>
          </w:p>
        </w:tc>
        <w:tc>
          <w:tcPr>
            <w:tcW w:w="2232" w:type="dxa"/>
            <w:noWrap w:val="0"/>
            <w:vAlign w:val="top"/>
          </w:tcPr>
          <w:p w14:paraId="06AFBA14">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369B2D7C">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560EE496">
            <w:pPr>
              <w:widowControl w:val="0"/>
              <w:jc w:val="both"/>
              <w:rPr>
                <w:rFonts w:hint="eastAsia" w:ascii="宋体" w:hAnsi="宋体" w:eastAsia="宋体"/>
                <w:b/>
                <w:bCs/>
                <w:kern w:val="0"/>
                <w:sz w:val="40"/>
                <w:szCs w:val="40"/>
                <w:vertAlign w:val="baseline"/>
                <w:lang w:eastAsia="zh-CN"/>
              </w:rPr>
            </w:pPr>
          </w:p>
        </w:tc>
        <w:tc>
          <w:tcPr>
            <w:tcW w:w="1813" w:type="dxa"/>
            <w:noWrap w:val="0"/>
            <w:vAlign w:val="top"/>
          </w:tcPr>
          <w:p w14:paraId="7FE9BFDA">
            <w:pPr>
              <w:widowControl w:val="0"/>
              <w:jc w:val="both"/>
              <w:rPr>
                <w:rFonts w:hint="eastAsia" w:ascii="宋体" w:hAnsi="宋体" w:eastAsia="宋体"/>
                <w:b/>
                <w:bCs/>
                <w:kern w:val="0"/>
                <w:sz w:val="40"/>
                <w:szCs w:val="40"/>
                <w:vertAlign w:val="baseline"/>
                <w:lang w:eastAsia="zh-CN"/>
              </w:rPr>
            </w:pPr>
          </w:p>
        </w:tc>
      </w:tr>
      <w:tr w14:paraId="702A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2" w:type="dxa"/>
            <w:noWrap w:val="0"/>
            <w:vAlign w:val="top"/>
          </w:tcPr>
          <w:p w14:paraId="2C797AC6">
            <w:pPr>
              <w:widowControl w:val="0"/>
              <w:jc w:val="both"/>
              <w:rPr>
                <w:rFonts w:hint="eastAsia" w:ascii="宋体" w:hAnsi="宋体" w:eastAsia="宋体"/>
                <w:b/>
                <w:bCs/>
                <w:kern w:val="0"/>
                <w:sz w:val="40"/>
                <w:szCs w:val="40"/>
                <w:vertAlign w:val="baseline"/>
                <w:lang w:eastAsia="zh-CN"/>
              </w:rPr>
            </w:pPr>
          </w:p>
        </w:tc>
        <w:tc>
          <w:tcPr>
            <w:tcW w:w="2232" w:type="dxa"/>
            <w:noWrap w:val="0"/>
            <w:vAlign w:val="top"/>
          </w:tcPr>
          <w:p w14:paraId="373D0372">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30529546">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044771C8">
            <w:pPr>
              <w:widowControl w:val="0"/>
              <w:jc w:val="both"/>
              <w:rPr>
                <w:rFonts w:hint="eastAsia" w:ascii="宋体" w:hAnsi="宋体" w:eastAsia="宋体"/>
                <w:b/>
                <w:bCs/>
                <w:kern w:val="0"/>
                <w:sz w:val="40"/>
                <w:szCs w:val="40"/>
                <w:vertAlign w:val="baseline"/>
                <w:lang w:eastAsia="zh-CN"/>
              </w:rPr>
            </w:pPr>
          </w:p>
        </w:tc>
        <w:tc>
          <w:tcPr>
            <w:tcW w:w="1813" w:type="dxa"/>
            <w:noWrap w:val="0"/>
            <w:vAlign w:val="top"/>
          </w:tcPr>
          <w:p w14:paraId="698C60A1">
            <w:pPr>
              <w:widowControl w:val="0"/>
              <w:jc w:val="both"/>
              <w:rPr>
                <w:rFonts w:hint="eastAsia" w:ascii="宋体" w:hAnsi="宋体" w:eastAsia="宋体"/>
                <w:b/>
                <w:bCs/>
                <w:kern w:val="0"/>
                <w:sz w:val="40"/>
                <w:szCs w:val="40"/>
                <w:vertAlign w:val="baseline"/>
                <w:lang w:eastAsia="zh-CN"/>
              </w:rPr>
            </w:pPr>
          </w:p>
        </w:tc>
      </w:tr>
      <w:tr w14:paraId="498C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2" w:type="dxa"/>
            <w:noWrap w:val="0"/>
            <w:vAlign w:val="top"/>
          </w:tcPr>
          <w:p w14:paraId="0B8020DA">
            <w:pPr>
              <w:widowControl w:val="0"/>
              <w:jc w:val="both"/>
              <w:rPr>
                <w:rFonts w:hint="eastAsia" w:ascii="宋体" w:hAnsi="宋体" w:eastAsia="宋体"/>
                <w:b/>
                <w:bCs/>
                <w:kern w:val="0"/>
                <w:sz w:val="40"/>
                <w:szCs w:val="40"/>
                <w:vertAlign w:val="baseline"/>
                <w:lang w:eastAsia="zh-CN"/>
              </w:rPr>
            </w:pPr>
          </w:p>
        </w:tc>
        <w:tc>
          <w:tcPr>
            <w:tcW w:w="2232" w:type="dxa"/>
            <w:noWrap w:val="0"/>
            <w:vAlign w:val="top"/>
          </w:tcPr>
          <w:p w14:paraId="79ED5064">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5FE9B3AE">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5F0EBEAC">
            <w:pPr>
              <w:widowControl w:val="0"/>
              <w:jc w:val="both"/>
              <w:rPr>
                <w:rFonts w:hint="eastAsia" w:ascii="宋体" w:hAnsi="宋体" w:eastAsia="宋体"/>
                <w:b/>
                <w:bCs/>
                <w:kern w:val="0"/>
                <w:sz w:val="40"/>
                <w:szCs w:val="40"/>
                <w:vertAlign w:val="baseline"/>
                <w:lang w:eastAsia="zh-CN"/>
              </w:rPr>
            </w:pPr>
          </w:p>
        </w:tc>
        <w:tc>
          <w:tcPr>
            <w:tcW w:w="1813" w:type="dxa"/>
            <w:noWrap w:val="0"/>
            <w:vAlign w:val="top"/>
          </w:tcPr>
          <w:p w14:paraId="7B128102">
            <w:pPr>
              <w:widowControl w:val="0"/>
              <w:jc w:val="both"/>
              <w:rPr>
                <w:rFonts w:hint="eastAsia" w:ascii="宋体" w:hAnsi="宋体" w:eastAsia="宋体"/>
                <w:b/>
                <w:bCs/>
                <w:kern w:val="0"/>
                <w:sz w:val="40"/>
                <w:szCs w:val="40"/>
                <w:vertAlign w:val="baseline"/>
                <w:lang w:eastAsia="zh-CN"/>
              </w:rPr>
            </w:pPr>
          </w:p>
        </w:tc>
      </w:tr>
      <w:tr w14:paraId="458B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2" w:type="dxa"/>
            <w:noWrap w:val="0"/>
            <w:vAlign w:val="top"/>
          </w:tcPr>
          <w:p w14:paraId="368B6D05">
            <w:pPr>
              <w:widowControl w:val="0"/>
              <w:jc w:val="both"/>
              <w:rPr>
                <w:rFonts w:hint="eastAsia" w:ascii="宋体" w:hAnsi="宋体" w:eastAsia="宋体"/>
                <w:b/>
                <w:bCs/>
                <w:kern w:val="0"/>
                <w:sz w:val="40"/>
                <w:szCs w:val="40"/>
                <w:vertAlign w:val="baseline"/>
                <w:lang w:eastAsia="zh-CN"/>
              </w:rPr>
            </w:pPr>
          </w:p>
        </w:tc>
        <w:tc>
          <w:tcPr>
            <w:tcW w:w="2232" w:type="dxa"/>
            <w:noWrap w:val="0"/>
            <w:vAlign w:val="top"/>
          </w:tcPr>
          <w:p w14:paraId="6B2635E9">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0053CCD7">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06F83BCE">
            <w:pPr>
              <w:widowControl w:val="0"/>
              <w:jc w:val="both"/>
              <w:rPr>
                <w:rFonts w:hint="eastAsia" w:ascii="宋体" w:hAnsi="宋体" w:eastAsia="宋体"/>
                <w:b/>
                <w:bCs/>
                <w:kern w:val="0"/>
                <w:sz w:val="40"/>
                <w:szCs w:val="40"/>
                <w:vertAlign w:val="baseline"/>
                <w:lang w:eastAsia="zh-CN"/>
              </w:rPr>
            </w:pPr>
          </w:p>
        </w:tc>
        <w:tc>
          <w:tcPr>
            <w:tcW w:w="1813" w:type="dxa"/>
            <w:noWrap w:val="0"/>
            <w:vAlign w:val="top"/>
          </w:tcPr>
          <w:p w14:paraId="4DBEF31D">
            <w:pPr>
              <w:widowControl w:val="0"/>
              <w:jc w:val="both"/>
              <w:rPr>
                <w:rFonts w:hint="eastAsia" w:ascii="宋体" w:hAnsi="宋体" w:eastAsia="宋体"/>
                <w:b/>
                <w:bCs/>
                <w:kern w:val="0"/>
                <w:sz w:val="40"/>
                <w:szCs w:val="40"/>
                <w:vertAlign w:val="baseline"/>
                <w:lang w:eastAsia="zh-CN"/>
              </w:rPr>
            </w:pPr>
          </w:p>
        </w:tc>
      </w:tr>
      <w:tr w14:paraId="7017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2" w:type="dxa"/>
            <w:noWrap w:val="0"/>
            <w:vAlign w:val="top"/>
          </w:tcPr>
          <w:p w14:paraId="13CAEAD9">
            <w:pPr>
              <w:widowControl w:val="0"/>
              <w:jc w:val="both"/>
              <w:rPr>
                <w:rFonts w:hint="eastAsia" w:ascii="宋体" w:hAnsi="宋体" w:eastAsia="宋体"/>
                <w:b/>
                <w:bCs/>
                <w:kern w:val="0"/>
                <w:sz w:val="40"/>
                <w:szCs w:val="40"/>
                <w:vertAlign w:val="baseline"/>
                <w:lang w:eastAsia="zh-CN"/>
              </w:rPr>
            </w:pPr>
          </w:p>
        </w:tc>
        <w:tc>
          <w:tcPr>
            <w:tcW w:w="2232" w:type="dxa"/>
            <w:noWrap w:val="0"/>
            <w:vAlign w:val="top"/>
          </w:tcPr>
          <w:p w14:paraId="6DBBD920">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083E5E27">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251E2FDA">
            <w:pPr>
              <w:widowControl w:val="0"/>
              <w:jc w:val="both"/>
              <w:rPr>
                <w:rFonts w:hint="eastAsia" w:ascii="宋体" w:hAnsi="宋体" w:eastAsia="宋体"/>
                <w:b/>
                <w:bCs/>
                <w:kern w:val="0"/>
                <w:sz w:val="40"/>
                <w:szCs w:val="40"/>
                <w:vertAlign w:val="baseline"/>
                <w:lang w:eastAsia="zh-CN"/>
              </w:rPr>
            </w:pPr>
          </w:p>
        </w:tc>
        <w:tc>
          <w:tcPr>
            <w:tcW w:w="1813" w:type="dxa"/>
            <w:noWrap w:val="0"/>
            <w:vAlign w:val="top"/>
          </w:tcPr>
          <w:p w14:paraId="55D59530">
            <w:pPr>
              <w:widowControl w:val="0"/>
              <w:jc w:val="both"/>
              <w:rPr>
                <w:rFonts w:hint="eastAsia" w:ascii="宋体" w:hAnsi="宋体" w:eastAsia="宋体"/>
                <w:b/>
                <w:bCs/>
                <w:kern w:val="0"/>
                <w:sz w:val="40"/>
                <w:szCs w:val="40"/>
                <w:vertAlign w:val="baseline"/>
                <w:lang w:eastAsia="zh-CN"/>
              </w:rPr>
            </w:pPr>
          </w:p>
        </w:tc>
      </w:tr>
      <w:tr w14:paraId="3CF1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2" w:type="dxa"/>
            <w:noWrap w:val="0"/>
            <w:vAlign w:val="top"/>
          </w:tcPr>
          <w:p w14:paraId="50275E71">
            <w:pPr>
              <w:widowControl w:val="0"/>
              <w:jc w:val="both"/>
              <w:rPr>
                <w:rFonts w:hint="eastAsia" w:ascii="宋体" w:hAnsi="宋体" w:eastAsia="宋体"/>
                <w:b/>
                <w:bCs/>
                <w:kern w:val="0"/>
                <w:sz w:val="40"/>
                <w:szCs w:val="40"/>
                <w:vertAlign w:val="baseline"/>
                <w:lang w:eastAsia="zh-CN"/>
              </w:rPr>
            </w:pPr>
          </w:p>
        </w:tc>
        <w:tc>
          <w:tcPr>
            <w:tcW w:w="2232" w:type="dxa"/>
            <w:noWrap w:val="0"/>
            <w:vAlign w:val="top"/>
          </w:tcPr>
          <w:p w14:paraId="01C3DEE2">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0EAF9C8D">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01F12D56">
            <w:pPr>
              <w:widowControl w:val="0"/>
              <w:jc w:val="both"/>
              <w:rPr>
                <w:rFonts w:hint="eastAsia" w:ascii="宋体" w:hAnsi="宋体" w:eastAsia="宋体"/>
                <w:b/>
                <w:bCs/>
                <w:kern w:val="0"/>
                <w:sz w:val="40"/>
                <w:szCs w:val="40"/>
                <w:vertAlign w:val="baseline"/>
                <w:lang w:eastAsia="zh-CN"/>
              </w:rPr>
            </w:pPr>
          </w:p>
        </w:tc>
        <w:tc>
          <w:tcPr>
            <w:tcW w:w="1813" w:type="dxa"/>
            <w:noWrap w:val="0"/>
            <w:vAlign w:val="top"/>
          </w:tcPr>
          <w:p w14:paraId="7A5F57F7">
            <w:pPr>
              <w:widowControl w:val="0"/>
              <w:jc w:val="both"/>
              <w:rPr>
                <w:rFonts w:hint="eastAsia" w:ascii="宋体" w:hAnsi="宋体" w:eastAsia="宋体"/>
                <w:b/>
                <w:bCs/>
                <w:kern w:val="0"/>
                <w:sz w:val="40"/>
                <w:szCs w:val="40"/>
                <w:vertAlign w:val="baseline"/>
                <w:lang w:eastAsia="zh-CN"/>
              </w:rPr>
            </w:pPr>
          </w:p>
        </w:tc>
      </w:tr>
      <w:tr w14:paraId="7BF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2" w:type="dxa"/>
            <w:noWrap w:val="0"/>
            <w:vAlign w:val="top"/>
          </w:tcPr>
          <w:p w14:paraId="37FF1404">
            <w:pPr>
              <w:widowControl w:val="0"/>
              <w:jc w:val="both"/>
              <w:rPr>
                <w:rFonts w:hint="eastAsia" w:ascii="宋体" w:hAnsi="宋体" w:eastAsia="宋体"/>
                <w:b/>
                <w:bCs/>
                <w:kern w:val="0"/>
                <w:sz w:val="40"/>
                <w:szCs w:val="40"/>
                <w:vertAlign w:val="baseline"/>
                <w:lang w:eastAsia="zh-CN"/>
              </w:rPr>
            </w:pPr>
          </w:p>
        </w:tc>
        <w:tc>
          <w:tcPr>
            <w:tcW w:w="2232" w:type="dxa"/>
            <w:noWrap w:val="0"/>
            <w:vAlign w:val="top"/>
          </w:tcPr>
          <w:p w14:paraId="36D3BAEF">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39141089">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0BEB627D">
            <w:pPr>
              <w:widowControl w:val="0"/>
              <w:jc w:val="both"/>
              <w:rPr>
                <w:rFonts w:hint="eastAsia" w:ascii="宋体" w:hAnsi="宋体" w:eastAsia="宋体"/>
                <w:b/>
                <w:bCs/>
                <w:kern w:val="0"/>
                <w:sz w:val="40"/>
                <w:szCs w:val="40"/>
                <w:vertAlign w:val="baseline"/>
                <w:lang w:eastAsia="zh-CN"/>
              </w:rPr>
            </w:pPr>
          </w:p>
        </w:tc>
        <w:tc>
          <w:tcPr>
            <w:tcW w:w="1813" w:type="dxa"/>
            <w:noWrap w:val="0"/>
            <w:vAlign w:val="top"/>
          </w:tcPr>
          <w:p w14:paraId="4115BEE0">
            <w:pPr>
              <w:widowControl w:val="0"/>
              <w:jc w:val="both"/>
              <w:rPr>
                <w:rFonts w:hint="eastAsia" w:ascii="宋体" w:hAnsi="宋体" w:eastAsia="宋体"/>
                <w:b/>
                <w:bCs/>
                <w:kern w:val="0"/>
                <w:sz w:val="40"/>
                <w:szCs w:val="40"/>
                <w:vertAlign w:val="baseline"/>
                <w:lang w:eastAsia="zh-CN"/>
              </w:rPr>
            </w:pPr>
          </w:p>
        </w:tc>
      </w:tr>
      <w:tr w14:paraId="3576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2" w:type="dxa"/>
            <w:noWrap w:val="0"/>
            <w:vAlign w:val="top"/>
          </w:tcPr>
          <w:p w14:paraId="76AE4296">
            <w:pPr>
              <w:widowControl w:val="0"/>
              <w:jc w:val="both"/>
              <w:rPr>
                <w:rFonts w:hint="eastAsia" w:ascii="宋体" w:hAnsi="宋体" w:eastAsia="宋体"/>
                <w:b/>
                <w:bCs/>
                <w:kern w:val="0"/>
                <w:sz w:val="40"/>
                <w:szCs w:val="40"/>
                <w:vertAlign w:val="baseline"/>
                <w:lang w:eastAsia="zh-CN"/>
              </w:rPr>
            </w:pPr>
          </w:p>
        </w:tc>
        <w:tc>
          <w:tcPr>
            <w:tcW w:w="2232" w:type="dxa"/>
            <w:noWrap w:val="0"/>
            <w:vAlign w:val="top"/>
          </w:tcPr>
          <w:p w14:paraId="61A9B14F">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134869E0">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3AC68D22">
            <w:pPr>
              <w:widowControl w:val="0"/>
              <w:jc w:val="both"/>
              <w:rPr>
                <w:rFonts w:hint="eastAsia" w:ascii="宋体" w:hAnsi="宋体" w:eastAsia="宋体"/>
                <w:b/>
                <w:bCs/>
                <w:kern w:val="0"/>
                <w:sz w:val="40"/>
                <w:szCs w:val="40"/>
                <w:vertAlign w:val="baseline"/>
                <w:lang w:eastAsia="zh-CN"/>
              </w:rPr>
            </w:pPr>
          </w:p>
        </w:tc>
        <w:tc>
          <w:tcPr>
            <w:tcW w:w="1813" w:type="dxa"/>
            <w:noWrap w:val="0"/>
            <w:vAlign w:val="top"/>
          </w:tcPr>
          <w:p w14:paraId="19201AEF">
            <w:pPr>
              <w:widowControl w:val="0"/>
              <w:jc w:val="both"/>
              <w:rPr>
                <w:rFonts w:hint="eastAsia" w:ascii="宋体" w:hAnsi="宋体" w:eastAsia="宋体"/>
                <w:b/>
                <w:bCs/>
                <w:kern w:val="0"/>
                <w:sz w:val="40"/>
                <w:szCs w:val="40"/>
                <w:vertAlign w:val="baseline"/>
                <w:lang w:eastAsia="zh-CN"/>
              </w:rPr>
            </w:pPr>
          </w:p>
        </w:tc>
      </w:tr>
      <w:tr w14:paraId="3767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2" w:type="dxa"/>
            <w:noWrap w:val="0"/>
            <w:vAlign w:val="top"/>
          </w:tcPr>
          <w:p w14:paraId="37C35C5E">
            <w:pPr>
              <w:widowControl w:val="0"/>
              <w:jc w:val="both"/>
              <w:rPr>
                <w:rFonts w:hint="eastAsia" w:ascii="宋体" w:hAnsi="宋体" w:eastAsia="宋体"/>
                <w:b/>
                <w:bCs/>
                <w:kern w:val="0"/>
                <w:sz w:val="40"/>
                <w:szCs w:val="40"/>
                <w:vertAlign w:val="baseline"/>
                <w:lang w:eastAsia="zh-CN"/>
              </w:rPr>
            </w:pPr>
          </w:p>
        </w:tc>
        <w:tc>
          <w:tcPr>
            <w:tcW w:w="2232" w:type="dxa"/>
            <w:noWrap w:val="0"/>
            <w:vAlign w:val="top"/>
          </w:tcPr>
          <w:p w14:paraId="7D4102F3">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10DCC80C">
            <w:pPr>
              <w:widowControl w:val="0"/>
              <w:jc w:val="both"/>
              <w:rPr>
                <w:rFonts w:hint="eastAsia" w:ascii="宋体" w:hAnsi="宋体" w:eastAsia="宋体"/>
                <w:b/>
                <w:bCs/>
                <w:kern w:val="0"/>
                <w:sz w:val="40"/>
                <w:szCs w:val="40"/>
                <w:vertAlign w:val="baseline"/>
                <w:lang w:eastAsia="zh-CN"/>
              </w:rPr>
            </w:pPr>
          </w:p>
        </w:tc>
        <w:tc>
          <w:tcPr>
            <w:tcW w:w="1812" w:type="dxa"/>
            <w:noWrap w:val="0"/>
            <w:vAlign w:val="top"/>
          </w:tcPr>
          <w:p w14:paraId="0CCC6E60">
            <w:pPr>
              <w:widowControl w:val="0"/>
              <w:jc w:val="both"/>
              <w:rPr>
                <w:rFonts w:hint="eastAsia" w:ascii="宋体" w:hAnsi="宋体" w:eastAsia="宋体"/>
                <w:b/>
                <w:bCs/>
                <w:kern w:val="0"/>
                <w:sz w:val="40"/>
                <w:szCs w:val="40"/>
                <w:vertAlign w:val="baseline"/>
                <w:lang w:eastAsia="zh-CN"/>
              </w:rPr>
            </w:pPr>
          </w:p>
        </w:tc>
        <w:tc>
          <w:tcPr>
            <w:tcW w:w="1813" w:type="dxa"/>
            <w:noWrap w:val="0"/>
            <w:vAlign w:val="top"/>
          </w:tcPr>
          <w:p w14:paraId="55127B14">
            <w:pPr>
              <w:widowControl w:val="0"/>
              <w:jc w:val="both"/>
              <w:rPr>
                <w:rFonts w:hint="eastAsia" w:ascii="宋体" w:hAnsi="宋体" w:eastAsia="宋体"/>
                <w:b/>
                <w:bCs/>
                <w:kern w:val="0"/>
                <w:sz w:val="40"/>
                <w:szCs w:val="40"/>
                <w:vertAlign w:val="baseline"/>
                <w:lang w:eastAsia="zh-CN"/>
              </w:rPr>
            </w:pPr>
          </w:p>
        </w:tc>
      </w:tr>
    </w:tbl>
    <w:p w14:paraId="2336CA1B">
      <w:pPr>
        <w:widowControl/>
        <w:shd w:val="clear" w:color="auto" w:fill="FFFFFF"/>
        <w:rPr>
          <w:rFonts w:hint="eastAsia" w:ascii="仿宋_GB2312" w:hAnsi="宋体" w:eastAsia="仿宋_GB2312"/>
          <w:sz w:val="28"/>
          <w:szCs w:val="20"/>
          <w:lang w:eastAsia="zh-CN"/>
        </w:rPr>
      </w:pPr>
    </w:p>
    <w:p w14:paraId="22BF3EF9">
      <w:pPr>
        <w:keepNext w:val="0"/>
        <w:keepLines w:val="0"/>
        <w:pageBreakBefore w:val="0"/>
        <w:widowControl w:val="0"/>
        <w:tabs>
          <w:tab w:val="left" w:pos="5940"/>
        </w:tabs>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sz w:val="32"/>
          <w:szCs w:val="32"/>
          <w:highlight w:val="none"/>
        </w:rPr>
      </w:pPr>
    </w:p>
    <w:p w14:paraId="42F90DB4">
      <w:pPr>
        <w:keepNext w:val="0"/>
        <w:keepLines w:val="0"/>
        <w:pageBreakBefore w:val="0"/>
        <w:widowControl w:val="0"/>
        <w:tabs>
          <w:tab w:val="left" w:pos="5940"/>
        </w:tabs>
        <w:kinsoku/>
        <w:wordWrap/>
        <w:overflowPunct/>
        <w:topLinePunct w:val="0"/>
        <w:autoSpaceDE/>
        <w:autoSpaceDN/>
        <w:bidi w:val="0"/>
        <w:adjustRightInd/>
        <w:spacing w:after="0" w:line="560" w:lineRule="atLeast"/>
        <w:ind w:firstLine="2022" w:firstLineChars="632"/>
        <w:rPr>
          <w:rFonts w:hint="eastAsia" w:ascii="仿宋" w:hAnsi="仿宋" w:eastAsia="仿宋" w:cs="仿宋"/>
          <w:sz w:val="32"/>
          <w:szCs w:val="32"/>
          <w:lang w:eastAsia="zh-CN"/>
        </w:rPr>
      </w:pPr>
      <w:r>
        <w:rPr>
          <w:rFonts w:hint="eastAsia" w:ascii="仿宋" w:hAnsi="仿宋" w:eastAsia="仿宋" w:cs="仿宋"/>
          <w:sz w:val="32"/>
          <w:szCs w:val="32"/>
          <w:lang w:eastAsia="zh-CN"/>
        </w:rPr>
        <w:t>洽谈单位（盖章）：</w:t>
      </w:r>
    </w:p>
    <w:p w14:paraId="40B105C7">
      <w:pPr>
        <w:keepNext w:val="0"/>
        <w:keepLines w:val="0"/>
        <w:pageBreakBefore w:val="0"/>
        <w:widowControl w:val="0"/>
        <w:tabs>
          <w:tab w:val="left" w:pos="5940"/>
        </w:tabs>
        <w:kinsoku/>
        <w:wordWrap/>
        <w:overflowPunct/>
        <w:topLinePunct w:val="0"/>
        <w:autoSpaceDE/>
        <w:autoSpaceDN/>
        <w:bidi w:val="0"/>
        <w:adjustRightInd/>
        <w:spacing w:after="0" w:line="560" w:lineRule="atLeast"/>
        <w:ind w:firstLine="2022" w:firstLineChars="632"/>
        <w:rPr>
          <w:rFonts w:hint="eastAsia" w:ascii="仿宋" w:hAnsi="仿宋" w:eastAsia="仿宋" w:cs="仿宋"/>
          <w:sz w:val="32"/>
          <w:szCs w:val="32"/>
          <w:lang w:eastAsia="zh-CN"/>
        </w:rPr>
      </w:pPr>
    </w:p>
    <w:p w14:paraId="4193070A">
      <w:pPr>
        <w:keepNext w:val="0"/>
        <w:keepLines w:val="0"/>
        <w:pageBreakBefore w:val="0"/>
        <w:widowControl w:val="0"/>
        <w:tabs>
          <w:tab w:val="left" w:pos="6600"/>
        </w:tabs>
        <w:kinsoku/>
        <w:wordWrap/>
        <w:overflowPunct/>
        <w:topLinePunct w:val="0"/>
        <w:autoSpaceDE/>
        <w:autoSpaceDN/>
        <w:bidi w:val="0"/>
        <w:adjustRightInd/>
        <w:snapToGrid w:val="0"/>
        <w:spacing w:after="0" w:line="560" w:lineRule="atLeast"/>
        <w:ind w:firstLine="1760" w:firstLineChars="550"/>
        <w:jc w:val="both"/>
        <w:textAlignment w:val="bottom"/>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14:paraId="4EB449E4">
      <w:pPr>
        <w:keepNext w:val="0"/>
        <w:keepLines w:val="0"/>
        <w:pageBreakBefore w:val="0"/>
        <w:widowControl w:val="0"/>
        <w:tabs>
          <w:tab w:val="left" w:pos="6600"/>
        </w:tabs>
        <w:kinsoku/>
        <w:wordWrap/>
        <w:overflowPunct/>
        <w:topLinePunct w:val="0"/>
        <w:autoSpaceDE/>
        <w:autoSpaceDN/>
        <w:bidi w:val="0"/>
        <w:adjustRightInd/>
        <w:snapToGrid w:val="0"/>
        <w:spacing w:after="0" w:line="560" w:lineRule="atLeast"/>
        <w:ind w:firstLine="1760" w:firstLineChars="550"/>
        <w:jc w:val="both"/>
        <w:textAlignment w:val="bottom"/>
        <w:rPr>
          <w:rFonts w:hint="eastAsia" w:ascii="仿宋" w:hAnsi="仿宋" w:eastAsia="仿宋" w:cs="仿宋"/>
          <w:sz w:val="32"/>
          <w:szCs w:val="32"/>
          <w:lang w:eastAsia="zh-CN"/>
        </w:rPr>
      </w:pPr>
    </w:p>
    <w:p w14:paraId="769820D9">
      <w:pPr>
        <w:pStyle w:val="4"/>
        <w:rPr>
          <w:rFonts w:hint="eastAsia" w:ascii="仿宋" w:hAnsi="仿宋" w:eastAsia="仿宋" w:cs="仿宋"/>
          <w:b w:val="0"/>
          <w:sz w:val="32"/>
          <w:szCs w:val="32"/>
          <w:lang w:val="en-US" w:eastAsia="zh-CN" w:bidi="ar-SA"/>
        </w:rPr>
      </w:pPr>
      <w:r>
        <w:rPr>
          <w:rFonts w:hint="eastAsia" w:ascii="仿宋" w:hAnsi="仿宋" w:eastAsia="仿宋" w:cs="仿宋"/>
          <w:b w:val="0"/>
          <w:sz w:val="32"/>
          <w:szCs w:val="32"/>
          <w:lang w:val="en-US" w:eastAsia="zh-CN" w:bidi="ar-SA"/>
        </w:rPr>
        <w:t>日期：</w:t>
      </w:r>
    </w:p>
    <w:p w14:paraId="4DD27674">
      <w:pPr>
        <w:pStyle w:val="4"/>
        <w:rPr>
          <w:rFonts w:hint="eastAsia" w:ascii="宋体" w:hAnsi="宋体" w:cs="宋体"/>
          <w:bCs/>
          <w:kern w:val="2"/>
          <w:sz w:val="32"/>
          <w:szCs w:val="32"/>
          <w:lang w:val="en-US" w:eastAsia="zh-CN"/>
        </w:rPr>
      </w:pPr>
    </w:p>
    <w:p w14:paraId="1AFA5478">
      <w:pPr>
        <w:pStyle w:val="4"/>
        <w:rPr>
          <w:rFonts w:hint="eastAsia" w:ascii="宋体" w:hAnsi="宋体" w:cs="宋体"/>
          <w:bCs/>
          <w:kern w:val="2"/>
          <w:sz w:val="32"/>
          <w:szCs w:val="32"/>
          <w:lang w:val="en-US" w:eastAsia="zh-CN"/>
        </w:rPr>
      </w:pPr>
    </w:p>
    <w:p w14:paraId="3D0CD185">
      <w:pPr>
        <w:pStyle w:val="3"/>
        <w:widowControl w:val="0"/>
        <w:snapToGrid w:val="0"/>
        <w:spacing w:before="0" w:after="0" w:line="360" w:lineRule="auto"/>
        <w:ind w:firstLine="2249" w:firstLineChars="700"/>
        <w:jc w:val="both"/>
        <w:rPr>
          <w:rFonts w:hint="eastAsia" w:ascii="宋体" w:hAnsi="宋体" w:eastAsia="宋体" w:cs="宋体"/>
          <w:bCs/>
          <w:sz w:val="32"/>
          <w:szCs w:val="32"/>
          <w:lang w:eastAsia="zh-CN"/>
        </w:rPr>
      </w:pPr>
      <w:r>
        <w:rPr>
          <w:rFonts w:hint="eastAsia" w:ascii="宋体" w:hAnsi="宋体" w:cs="宋体"/>
          <w:bCs/>
          <w:kern w:val="2"/>
          <w:sz w:val="32"/>
          <w:szCs w:val="32"/>
          <w:lang w:val="en-US" w:eastAsia="zh-CN"/>
        </w:rPr>
        <w:t>五</w:t>
      </w:r>
      <w:r>
        <w:rPr>
          <w:rFonts w:hint="eastAsia" w:ascii="宋体" w:hAnsi="宋体" w:eastAsia="宋体" w:cs="宋体"/>
          <w:bCs/>
          <w:kern w:val="2"/>
          <w:sz w:val="32"/>
          <w:szCs w:val="32"/>
          <w:lang w:val="en-US" w:eastAsia="zh-CN"/>
        </w:rPr>
        <w:t>、</w:t>
      </w:r>
      <w:r>
        <w:rPr>
          <w:rFonts w:hint="eastAsia" w:ascii="宋体" w:hAnsi="宋体" w:eastAsia="宋体" w:cs="宋体"/>
          <w:bCs/>
          <w:kern w:val="2"/>
          <w:sz w:val="32"/>
          <w:szCs w:val="32"/>
          <w:lang w:eastAsia="zh-CN"/>
        </w:rPr>
        <w:t>法人代表授权委托书</w:t>
      </w:r>
    </w:p>
    <w:p w14:paraId="0E482135">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本人</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（姓名）系</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 xml:space="preserve">（洽谈单位名称）的法定代表人，现委托 </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（姓名）为我方代理人。代理人根据授权，以我方名义签署、澄清、说明、补正、递交、撤回、修改</w:t>
      </w:r>
      <w:r>
        <w:rPr>
          <w:rFonts w:hint="eastAsia" w:ascii="仿宋" w:hAnsi="仿宋" w:eastAsia="仿宋" w:cs="仿宋_GB2312"/>
          <w:sz w:val="32"/>
          <w:szCs w:val="32"/>
          <w:lang w:val="en-US" w:eastAsia="zh-CN"/>
        </w:rPr>
        <w:t>陕西燃气集团工程有限公司</w:t>
      </w:r>
      <w:r>
        <w:rPr>
          <w:rFonts w:hint="eastAsia" w:ascii="仿宋_GB2312" w:hAnsi="仿宋_GB2312" w:eastAsia="仿宋_GB2312" w:cs="仿宋_GB2312"/>
          <w:kern w:val="0"/>
          <w:sz w:val="32"/>
          <w:szCs w:val="32"/>
          <w:u w:val="single"/>
          <w:lang w:val="en-US" w:eastAsia="zh-CN" w:bidi="ar-SA"/>
        </w:rPr>
        <w:t>卡盘式管道自动焊接系统</w:t>
      </w:r>
      <w:r>
        <w:rPr>
          <w:rFonts w:hint="eastAsia" w:ascii="仿宋" w:hAnsi="仿宋" w:eastAsia="仿宋" w:cs="仿宋_GB2312"/>
          <w:sz w:val="32"/>
          <w:szCs w:val="32"/>
          <w:lang w:val="en-US" w:eastAsia="zh-CN"/>
        </w:rPr>
        <w:t>采购</w:t>
      </w:r>
      <w:r>
        <w:rPr>
          <w:rFonts w:hint="eastAsia" w:ascii="仿宋" w:hAnsi="仿宋" w:eastAsia="仿宋" w:cs="仿宋_GB2312"/>
          <w:sz w:val="32"/>
          <w:szCs w:val="32"/>
          <w:lang w:eastAsia="zh-CN"/>
        </w:rPr>
        <w:t>洽谈报价、签订合同和处理有关事宜，其法律后果由我方承担。</w:t>
      </w:r>
    </w:p>
    <w:p w14:paraId="05D776AD">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 xml:space="preserve">    委托期限：                。</w:t>
      </w:r>
    </w:p>
    <w:p w14:paraId="32F4DFDD">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代理人无转委托权。</w:t>
      </w:r>
    </w:p>
    <w:p w14:paraId="6AEC447C">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附：法定代表人及代理人身份证明</w:t>
      </w:r>
    </w:p>
    <w:p w14:paraId="2E297B4E">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hint="eastAsia" w:ascii="仿宋" w:hAnsi="仿宋" w:eastAsia="仿宋" w:cs="仿宋_GB2312"/>
          <w:sz w:val="32"/>
          <w:szCs w:val="32"/>
          <w:lang w:eastAsia="zh-CN"/>
        </w:rPr>
      </w:pPr>
    </w:p>
    <w:p w14:paraId="4376C7C7">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谈判响应单位：</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 xml:space="preserve"> （盖章）</w:t>
      </w:r>
    </w:p>
    <w:p w14:paraId="29B8378E">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 xml:space="preserve">法定代表人： </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（签字或盖章）</w:t>
      </w:r>
    </w:p>
    <w:p w14:paraId="58B6E642">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身份证号码：</w:t>
      </w:r>
      <w:r>
        <w:rPr>
          <w:rFonts w:hint="eastAsia" w:ascii="仿宋" w:hAnsi="仿宋" w:eastAsia="仿宋" w:cs="仿宋_GB2312"/>
          <w:sz w:val="32"/>
          <w:szCs w:val="32"/>
          <w:u w:val="single"/>
          <w:lang w:eastAsia="zh-CN"/>
        </w:rPr>
        <w:t xml:space="preserve">                           </w:t>
      </w:r>
    </w:p>
    <w:p w14:paraId="7A34DCAE">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委托代理人：</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 xml:space="preserve">（签字或盖章） </w:t>
      </w:r>
    </w:p>
    <w:p w14:paraId="1304D891">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身份证号码：</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 xml:space="preserve"> </w:t>
      </w:r>
    </w:p>
    <w:p w14:paraId="54943353">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 xml:space="preserve">                            </w:t>
      </w:r>
    </w:p>
    <w:p w14:paraId="01C2AC2B">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hint="eastAsia" w:ascii="仿宋" w:hAnsi="仿宋" w:eastAsia="仿宋" w:cs="仿宋_GB2312"/>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年    月    日</w:t>
      </w:r>
    </w:p>
    <w:p w14:paraId="4F008118">
      <w:pPr>
        <w:pStyle w:val="3"/>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cs="宋体"/>
          <w:bCs/>
          <w:sz w:val="32"/>
          <w:szCs w:val="32"/>
          <w:lang w:val="en-US" w:eastAsia="zh-CN"/>
        </w:rPr>
        <w:t>六</w:t>
      </w:r>
      <w:r>
        <w:rPr>
          <w:rFonts w:hint="eastAsia" w:ascii="宋体" w:hAnsi="宋体" w:eastAsia="宋体" w:cs="宋体"/>
          <w:bCs/>
          <w:sz w:val="32"/>
          <w:szCs w:val="32"/>
          <w:lang w:eastAsia="zh-CN"/>
        </w:rPr>
        <w:t>、资质</w:t>
      </w:r>
      <w:r>
        <w:rPr>
          <w:rFonts w:hint="eastAsia" w:ascii="宋体" w:hAnsi="宋体" w:cs="宋体"/>
          <w:bCs/>
          <w:sz w:val="32"/>
          <w:szCs w:val="32"/>
          <w:lang w:eastAsia="zh-CN"/>
        </w:rPr>
        <w:t>证明文件</w:t>
      </w:r>
    </w:p>
    <w:p w14:paraId="523ADDBC">
      <w:pPr>
        <w:widowControl/>
        <w:shd w:val="clear" w:color="auto" w:fill="FFFFFF"/>
        <w:rPr>
          <w:rFonts w:hint="eastAsia" w:ascii="仿宋_GB2312" w:hAnsi="宋体" w:eastAsia="仿宋_GB2312" w:cs="Times New Roman"/>
          <w:sz w:val="28"/>
          <w:szCs w:val="20"/>
          <w:lang w:val="en-US" w:eastAsia="zh-CN"/>
        </w:rPr>
      </w:pPr>
      <w:r>
        <w:rPr>
          <w:rFonts w:hint="eastAsia" w:ascii="仿宋_GB2312" w:hAnsi="宋体" w:eastAsia="仿宋_GB2312" w:cs="Times New Roman"/>
          <w:sz w:val="28"/>
          <w:szCs w:val="20"/>
          <w:lang w:val="en-US" w:eastAsia="zh-CN"/>
        </w:rPr>
        <w:t>包含且不限于以下材料：</w:t>
      </w:r>
    </w:p>
    <w:p w14:paraId="41D04E70">
      <w:pPr>
        <w:widowControl/>
        <w:shd w:val="clear" w:color="auto" w:fill="FFFFFF"/>
        <w:rPr>
          <w:rFonts w:hint="eastAsia" w:ascii="仿宋_GB2312" w:hAnsi="宋体" w:eastAsia="仿宋_GB2312" w:cs="Times New Roman"/>
          <w:sz w:val="28"/>
          <w:szCs w:val="20"/>
          <w:lang w:val="en-US" w:eastAsia="zh-CN"/>
        </w:rPr>
      </w:pPr>
      <w:r>
        <w:rPr>
          <w:rFonts w:hint="eastAsia" w:ascii="仿宋_GB2312" w:hAnsi="宋体" w:eastAsia="仿宋_GB2312" w:cs="Times New Roman"/>
          <w:sz w:val="28"/>
          <w:szCs w:val="20"/>
          <w:lang w:val="en-US" w:eastAsia="zh-CN"/>
        </w:rPr>
        <w:t>营业执照，开户许可证，信用等级认证，三体系管理认证，环境标志设备认证等；</w:t>
      </w:r>
    </w:p>
    <w:p w14:paraId="631D1130">
      <w:pPr>
        <w:pStyle w:val="3"/>
        <w:widowControl w:val="0"/>
        <w:snapToGrid w:val="0"/>
        <w:spacing w:before="0" w:after="0" w:line="360" w:lineRule="auto"/>
        <w:jc w:val="both"/>
        <w:rPr>
          <w:rFonts w:hint="eastAsia" w:ascii="宋体" w:hAnsi="宋体" w:cs="宋体"/>
          <w:color w:val="000000"/>
          <w:spacing w:val="1"/>
          <w:sz w:val="32"/>
          <w:szCs w:val="32"/>
          <w:lang w:val="en-US" w:eastAsia="zh-CN"/>
        </w:rPr>
      </w:pPr>
    </w:p>
    <w:p w14:paraId="5A517915">
      <w:pPr>
        <w:pStyle w:val="4"/>
        <w:rPr>
          <w:rFonts w:hint="eastAsia" w:ascii="宋体" w:hAnsi="宋体" w:cs="宋体"/>
          <w:color w:val="000000"/>
          <w:spacing w:val="1"/>
          <w:sz w:val="32"/>
          <w:szCs w:val="32"/>
          <w:lang w:val="en-US" w:eastAsia="zh-CN"/>
        </w:rPr>
      </w:pPr>
    </w:p>
    <w:p w14:paraId="752EF937">
      <w:pPr>
        <w:pStyle w:val="4"/>
        <w:rPr>
          <w:rFonts w:hint="eastAsia" w:ascii="宋体" w:hAnsi="宋体" w:cs="宋体"/>
          <w:color w:val="000000"/>
          <w:spacing w:val="1"/>
          <w:sz w:val="32"/>
          <w:szCs w:val="32"/>
          <w:lang w:val="en-US" w:eastAsia="zh-CN"/>
        </w:rPr>
      </w:pPr>
    </w:p>
    <w:p w14:paraId="69155A6A">
      <w:pPr>
        <w:pStyle w:val="4"/>
        <w:rPr>
          <w:rFonts w:hint="eastAsia" w:ascii="宋体" w:hAnsi="宋体" w:cs="宋体"/>
          <w:color w:val="000000"/>
          <w:spacing w:val="1"/>
          <w:sz w:val="32"/>
          <w:szCs w:val="32"/>
          <w:lang w:val="en-US" w:eastAsia="zh-CN"/>
        </w:rPr>
      </w:pPr>
    </w:p>
    <w:p w14:paraId="6DDFE8BB">
      <w:pPr>
        <w:pStyle w:val="4"/>
        <w:rPr>
          <w:rFonts w:hint="eastAsia" w:ascii="宋体" w:hAnsi="宋体" w:cs="宋体"/>
          <w:color w:val="000000"/>
          <w:spacing w:val="1"/>
          <w:sz w:val="32"/>
          <w:szCs w:val="32"/>
          <w:lang w:val="en-US" w:eastAsia="zh-CN"/>
        </w:rPr>
      </w:pPr>
    </w:p>
    <w:p w14:paraId="77CB3664">
      <w:pPr>
        <w:pStyle w:val="4"/>
        <w:rPr>
          <w:rFonts w:hint="eastAsia" w:ascii="宋体" w:hAnsi="宋体" w:cs="宋体"/>
          <w:color w:val="000000"/>
          <w:spacing w:val="1"/>
          <w:sz w:val="32"/>
          <w:szCs w:val="32"/>
          <w:lang w:val="en-US" w:eastAsia="zh-CN"/>
        </w:rPr>
      </w:pPr>
    </w:p>
    <w:p w14:paraId="080A8F0B">
      <w:pPr>
        <w:pStyle w:val="4"/>
        <w:rPr>
          <w:rFonts w:hint="eastAsia" w:ascii="宋体" w:hAnsi="宋体" w:cs="宋体"/>
          <w:color w:val="000000"/>
          <w:spacing w:val="1"/>
          <w:sz w:val="32"/>
          <w:szCs w:val="32"/>
          <w:lang w:val="en-US" w:eastAsia="zh-CN"/>
        </w:rPr>
      </w:pPr>
    </w:p>
    <w:p w14:paraId="163CF065">
      <w:pPr>
        <w:pStyle w:val="4"/>
        <w:rPr>
          <w:rFonts w:hint="eastAsia" w:ascii="宋体" w:hAnsi="宋体" w:cs="宋体"/>
          <w:color w:val="000000"/>
          <w:spacing w:val="1"/>
          <w:sz w:val="32"/>
          <w:szCs w:val="32"/>
          <w:lang w:val="en-US" w:eastAsia="zh-CN"/>
        </w:rPr>
      </w:pPr>
    </w:p>
    <w:p w14:paraId="1F1FAA5D">
      <w:pPr>
        <w:pStyle w:val="4"/>
        <w:rPr>
          <w:rFonts w:hint="eastAsia" w:ascii="宋体" w:hAnsi="宋体" w:cs="宋体"/>
          <w:color w:val="000000"/>
          <w:spacing w:val="1"/>
          <w:sz w:val="32"/>
          <w:szCs w:val="32"/>
          <w:lang w:val="en-US" w:eastAsia="zh-CN"/>
        </w:rPr>
      </w:pPr>
    </w:p>
    <w:p w14:paraId="3044D97F">
      <w:pPr>
        <w:pStyle w:val="4"/>
        <w:rPr>
          <w:rFonts w:hint="eastAsia" w:ascii="宋体" w:hAnsi="宋体" w:cs="宋体"/>
          <w:color w:val="000000"/>
          <w:spacing w:val="1"/>
          <w:sz w:val="32"/>
          <w:szCs w:val="32"/>
          <w:lang w:val="en-US" w:eastAsia="zh-CN"/>
        </w:rPr>
      </w:pPr>
    </w:p>
    <w:p w14:paraId="2E3C9A81">
      <w:pPr>
        <w:pStyle w:val="4"/>
        <w:rPr>
          <w:rFonts w:hint="eastAsia" w:ascii="宋体" w:hAnsi="宋体" w:cs="宋体"/>
          <w:color w:val="000000"/>
          <w:spacing w:val="1"/>
          <w:sz w:val="32"/>
          <w:szCs w:val="32"/>
          <w:lang w:val="en-US" w:eastAsia="zh-CN"/>
        </w:rPr>
      </w:pPr>
    </w:p>
    <w:p w14:paraId="7C282D5E">
      <w:pPr>
        <w:pStyle w:val="3"/>
        <w:widowControl w:val="0"/>
        <w:snapToGrid w:val="0"/>
        <w:spacing w:before="0" w:after="0" w:line="360" w:lineRule="auto"/>
        <w:ind w:firstLine="2909" w:firstLineChars="900"/>
        <w:jc w:val="both"/>
        <w:rPr>
          <w:rFonts w:hint="eastAsia" w:ascii="宋体" w:hAnsi="宋体" w:eastAsia="宋体" w:cs="宋体"/>
          <w:color w:val="000000"/>
          <w:spacing w:val="1"/>
          <w:sz w:val="32"/>
          <w:szCs w:val="32"/>
          <w:lang w:eastAsia="zh-CN"/>
        </w:rPr>
      </w:pPr>
      <w:r>
        <w:rPr>
          <w:rFonts w:hint="eastAsia" w:ascii="宋体" w:hAnsi="宋体" w:cs="宋体"/>
          <w:color w:val="000000"/>
          <w:spacing w:val="1"/>
          <w:sz w:val="32"/>
          <w:szCs w:val="32"/>
          <w:lang w:val="en-US" w:eastAsia="zh-CN"/>
        </w:rPr>
        <w:t>七</w:t>
      </w:r>
      <w:r>
        <w:rPr>
          <w:rFonts w:hint="eastAsia" w:ascii="宋体" w:hAnsi="宋体" w:eastAsia="宋体" w:cs="宋体"/>
          <w:color w:val="000000"/>
          <w:spacing w:val="1"/>
          <w:sz w:val="32"/>
          <w:szCs w:val="32"/>
          <w:lang w:eastAsia="zh-CN"/>
        </w:rPr>
        <w:t>、业绩证明材料</w:t>
      </w:r>
    </w:p>
    <w:p w14:paraId="2E935ECC">
      <w:pPr>
        <w:pStyle w:val="3"/>
        <w:widowControl w:val="0"/>
        <w:snapToGrid w:val="0"/>
        <w:spacing w:before="0" w:after="0" w:line="360" w:lineRule="auto"/>
        <w:ind w:firstLine="2891" w:firstLineChars="900"/>
        <w:jc w:val="both"/>
        <w:rPr>
          <w:rFonts w:hint="eastAsia" w:ascii="宋体" w:hAnsi="宋体" w:eastAsia="宋体" w:cs="宋体"/>
          <w:bCs/>
          <w:sz w:val="32"/>
          <w:szCs w:val="32"/>
          <w:lang w:val="en-US" w:eastAsia="zh-CN"/>
        </w:rPr>
      </w:pPr>
    </w:p>
    <w:p w14:paraId="180ABB94">
      <w:pPr>
        <w:pStyle w:val="3"/>
        <w:widowControl w:val="0"/>
        <w:snapToGrid w:val="0"/>
        <w:spacing w:before="0" w:after="0" w:line="360" w:lineRule="auto"/>
        <w:ind w:firstLine="2891" w:firstLineChars="900"/>
        <w:jc w:val="both"/>
        <w:rPr>
          <w:rFonts w:hint="eastAsia" w:ascii="宋体" w:hAnsi="宋体" w:eastAsia="宋体" w:cs="宋体"/>
          <w:bCs/>
          <w:sz w:val="32"/>
          <w:szCs w:val="32"/>
          <w:lang w:val="en-US" w:eastAsia="zh-CN"/>
        </w:rPr>
      </w:pPr>
    </w:p>
    <w:p w14:paraId="0A957F99">
      <w:pPr>
        <w:pStyle w:val="3"/>
        <w:widowControl w:val="0"/>
        <w:snapToGrid w:val="0"/>
        <w:spacing w:before="0" w:after="0" w:line="360" w:lineRule="auto"/>
        <w:ind w:firstLine="2891" w:firstLineChars="900"/>
        <w:jc w:val="both"/>
        <w:rPr>
          <w:rFonts w:hint="eastAsia" w:ascii="宋体" w:hAnsi="宋体" w:eastAsia="宋体" w:cs="宋体"/>
          <w:bCs/>
          <w:sz w:val="32"/>
          <w:szCs w:val="32"/>
          <w:lang w:val="en-US" w:eastAsia="zh-CN"/>
        </w:rPr>
      </w:pPr>
    </w:p>
    <w:p w14:paraId="76652299">
      <w:pPr>
        <w:pStyle w:val="3"/>
        <w:widowControl w:val="0"/>
        <w:snapToGrid w:val="0"/>
        <w:spacing w:before="0" w:after="0" w:line="360" w:lineRule="auto"/>
        <w:ind w:firstLine="2891" w:firstLineChars="900"/>
        <w:jc w:val="both"/>
        <w:rPr>
          <w:rFonts w:hint="eastAsia" w:ascii="宋体" w:hAnsi="宋体" w:eastAsia="宋体" w:cs="宋体"/>
          <w:bCs/>
          <w:sz w:val="32"/>
          <w:szCs w:val="32"/>
          <w:lang w:val="en-US" w:eastAsia="zh-CN"/>
        </w:rPr>
      </w:pPr>
    </w:p>
    <w:p w14:paraId="04157DBA">
      <w:pPr>
        <w:pStyle w:val="3"/>
        <w:widowControl w:val="0"/>
        <w:snapToGrid w:val="0"/>
        <w:spacing w:before="0" w:after="0" w:line="360" w:lineRule="auto"/>
        <w:ind w:firstLine="2891" w:firstLineChars="900"/>
        <w:jc w:val="both"/>
        <w:rPr>
          <w:rFonts w:hint="eastAsia" w:ascii="宋体" w:hAnsi="宋体" w:eastAsia="宋体" w:cs="宋体"/>
          <w:bCs/>
          <w:sz w:val="32"/>
          <w:szCs w:val="32"/>
          <w:lang w:val="en-US" w:eastAsia="zh-CN"/>
        </w:rPr>
      </w:pPr>
    </w:p>
    <w:p w14:paraId="435D8950">
      <w:pPr>
        <w:pStyle w:val="3"/>
        <w:widowControl w:val="0"/>
        <w:snapToGrid w:val="0"/>
        <w:spacing w:before="0" w:after="0" w:line="360" w:lineRule="auto"/>
        <w:ind w:firstLine="2891" w:firstLineChars="900"/>
        <w:jc w:val="both"/>
        <w:rPr>
          <w:rFonts w:hint="eastAsia" w:ascii="宋体" w:hAnsi="宋体" w:eastAsia="宋体" w:cs="宋体"/>
          <w:bCs/>
          <w:sz w:val="32"/>
          <w:szCs w:val="32"/>
          <w:lang w:val="en-US" w:eastAsia="zh-CN"/>
        </w:rPr>
      </w:pPr>
    </w:p>
    <w:p w14:paraId="53FFB935">
      <w:pPr>
        <w:pStyle w:val="3"/>
        <w:widowControl w:val="0"/>
        <w:snapToGrid w:val="0"/>
        <w:spacing w:before="0" w:after="0" w:line="360" w:lineRule="auto"/>
        <w:ind w:firstLine="2891" w:firstLineChars="900"/>
        <w:jc w:val="both"/>
        <w:rPr>
          <w:rFonts w:hint="eastAsia" w:ascii="宋体" w:hAnsi="宋体" w:eastAsia="宋体" w:cs="宋体"/>
          <w:bCs/>
          <w:sz w:val="32"/>
          <w:szCs w:val="32"/>
          <w:lang w:val="en-US" w:eastAsia="zh-CN"/>
        </w:rPr>
      </w:pPr>
    </w:p>
    <w:p w14:paraId="684DEA1C">
      <w:pPr>
        <w:pStyle w:val="3"/>
        <w:widowControl w:val="0"/>
        <w:snapToGrid w:val="0"/>
        <w:spacing w:before="0" w:after="0" w:line="360" w:lineRule="auto"/>
        <w:ind w:firstLine="2891" w:firstLineChars="900"/>
        <w:jc w:val="both"/>
        <w:rPr>
          <w:rFonts w:hint="eastAsia" w:ascii="宋体" w:hAnsi="宋体" w:eastAsia="宋体" w:cs="宋体"/>
          <w:bCs/>
          <w:sz w:val="32"/>
          <w:szCs w:val="32"/>
          <w:lang w:val="en-US" w:eastAsia="zh-CN"/>
        </w:rPr>
      </w:pPr>
    </w:p>
    <w:p w14:paraId="7716D0DA">
      <w:pPr>
        <w:pStyle w:val="3"/>
        <w:widowControl w:val="0"/>
        <w:snapToGrid w:val="0"/>
        <w:spacing w:before="0" w:after="0" w:line="360" w:lineRule="auto"/>
        <w:ind w:firstLine="2891" w:firstLineChars="900"/>
        <w:jc w:val="both"/>
        <w:rPr>
          <w:rFonts w:hint="eastAsia" w:ascii="宋体" w:hAnsi="宋体" w:eastAsia="宋体" w:cs="宋体"/>
          <w:bCs/>
          <w:sz w:val="32"/>
          <w:szCs w:val="32"/>
          <w:lang w:val="en-US" w:eastAsia="zh-CN"/>
        </w:rPr>
      </w:pPr>
    </w:p>
    <w:p w14:paraId="797E5DAA">
      <w:pPr>
        <w:pStyle w:val="3"/>
        <w:widowControl w:val="0"/>
        <w:snapToGrid w:val="0"/>
        <w:spacing w:before="0" w:after="0" w:line="360" w:lineRule="auto"/>
        <w:ind w:firstLine="2891" w:firstLineChars="900"/>
        <w:jc w:val="both"/>
        <w:rPr>
          <w:rFonts w:hint="eastAsia" w:ascii="宋体" w:hAnsi="宋体" w:eastAsia="宋体" w:cs="宋体"/>
          <w:bCs/>
          <w:sz w:val="32"/>
          <w:szCs w:val="32"/>
          <w:lang w:val="en-US" w:eastAsia="zh-CN"/>
        </w:rPr>
      </w:pPr>
    </w:p>
    <w:p w14:paraId="396B96F1">
      <w:pPr>
        <w:pStyle w:val="3"/>
        <w:widowControl w:val="0"/>
        <w:snapToGrid w:val="0"/>
        <w:spacing w:before="0" w:after="0" w:line="360" w:lineRule="auto"/>
        <w:ind w:firstLine="2891" w:firstLineChars="900"/>
        <w:jc w:val="both"/>
        <w:rPr>
          <w:rFonts w:hint="eastAsia" w:ascii="宋体" w:hAnsi="宋体" w:eastAsia="宋体" w:cs="宋体"/>
          <w:bCs/>
          <w:sz w:val="32"/>
          <w:szCs w:val="32"/>
          <w:lang w:val="en-US" w:eastAsia="zh-CN"/>
        </w:rPr>
      </w:pPr>
    </w:p>
    <w:p w14:paraId="5DE09502">
      <w:pPr>
        <w:pStyle w:val="3"/>
        <w:widowControl w:val="0"/>
        <w:snapToGrid w:val="0"/>
        <w:spacing w:before="0" w:after="0" w:line="360" w:lineRule="auto"/>
        <w:ind w:firstLine="2891" w:firstLineChars="900"/>
        <w:jc w:val="both"/>
        <w:rPr>
          <w:rFonts w:hint="eastAsia" w:ascii="宋体" w:hAnsi="宋体" w:eastAsia="宋体" w:cs="宋体"/>
          <w:bCs/>
          <w:sz w:val="32"/>
          <w:szCs w:val="32"/>
          <w:lang w:val="en-US" w:eastAsia="zh-CN"/>
        </w:rPr>
      </w:pPr>
    </w:p>
    <w:p w14:paraId="639EB509">
      <w:pPr>
        <w:pStyle w:val="3"/>
        <w:widowControl w:val="0"/>
        <w:snapToGrid w:val="0"/>
        <w:spacing w:before="0" w:after="0" w:line="360" w:lineRule="auto"/>
        <w:ind w:firstLine="2891" w:firstLineChars="900"/>
        <w:jc w:val="both"/>
        <w:rPr>
          <w:rFonts w:hint="eastAsia" w:ascii="宋体" w:hAnsi="宋体" w:eastAsia="宋体" w:cs="宋体"/>
          <w:bCs/>
          <w:sz w:val="32"/>
          <w:szCs w:val="32"/>
          <w:lang w:val="en-US" w:eastAsia="zh-CN"/>
        </w:rPr>
      </w:pPr>
    </w:p>
    <w:p w14:paraId="4C276B21">
      <w:pPr>
        <w:pStyle w:val="3"/>
        <w:widowControl w:val="0"/>
        <w:snapToGrid w:val="0"/>
        <w:spacing w:before="0" w:after="0" w:line="360" w:lineRule="auto"/>
        <w:ind w:firstLine="2891" w:firstLineChars="900"/>
        <w:jc w:val="both"/>
        <w:rPr>
          <w:rFonts w:hint="eastAsia" w:ascii="宋体" w:hAnsi="宋体" w:eastAsia="宋体" w:cs="宋体"/>
          <w:bCs/>
          <w:sz w:val="32"/>
          <w:szCs w:val="32"/>
          <w:lang w:val="en-US" w:eastAsia="zh-CN"/>
        </w:rPr>
      </w:pPr>
    </w:p>
    <w:p w14:paraId="4DD07347">
      <w:pPr>
        <w:pStyle w:val="3"/>
        <w:widowControl w:val="0"/>
        <w:snapToGrid w:val="0"/>
        <w:spacing w:before="0" w:after="0" w:line="360" w:lineRule="auto"/>
        <w:ind w:firstLine="2891" w:firstLineChars="900"/>
        <w:jc w:val="both"/>
        <w:rPr>
          <w:rFonts w:hint="eastAsia" w:ascii="宋体" w:hAnsi="宋体" w:eastAsia="宋体" w:cs="宋体"/>
          <w:bCs/>
          <w:sz w:val="32"/>
          <w:szCs w:val="32"/>
          <w:lang w:val="en-US" w:eastAsia="zh-CN"/>
        </w:rPr>
      </w:pPr>
    </w:p>
    <w:p w14:paraId="7FB93F2F">
      <w:pPr>
        <w:pStyle w:val="3"/>
        <w:widowControl w:val="0"/>
        <w:snapToGrid w:val="0"/>
        <w:spacing w:before="0" w:after="0" w:line="360" w:lineRule="auto"/>
        <w:ind w:firstLine="2891" w:firstLineChars="900"/>
        <w:jc w:val="both"/>
        <w:rPr>
          <w:rFonts w:hint="eastAsia" w:ascii="宋体" w:hAnsi="宋体" w:eastAsia="宋体" w:cs="宋体"/>
          <w:bCs/>
          <w:sz w:val="32"/>
          <w:szCs w:val="32"/>
          <w:lang w:val="en-US" w:eastAsia="zh-CN"/>
        </w:rPr>
      </w:pPr>
    </w:p>
    <w:p w14:paraId="43989336">
      <w:pPr>
        <w:pStyle w:val="3"/>
        <w:widowControl w:val="0"/>
        <w:snapToGrid w:val="0"/>
        <w:spacing w:before="0" w:after="0" w:line="360" w:lineRule="auto"/>
        <w:ind w:firstLine="2891" w:firstLineChars="900"/>
        <w:jc w:val="both"/>
        <w:rPr>
          <w:rFonts w:hint="eastAsia" w:ascii="宋体" w:hAnsi="宋体" w:eastAsia="宋体" w:cs="宋体"/>
          <w:bCs/>
          <w:sz w:val="32"/>
          <w:szCs w:val="32"/>
          <w:lang w:val="en-US" w:eastAsia="zh-CN"/>
        </w:rPr>
      </w:pPr>
    </w:p>
    <w:p w14:paraId="3C63D94C">
      <w:pPr>
        <w:pStyle w:val="3"/>
        <w:widowControl w:val="0"/>
        <w:snapToGrid w:val="0"/>
        <w:spacing w:before="0" w:after="0" w:line="360" w:lineRule="auto"/>
        <w:ind w:firstLine="2891" w:firstLineChars="900"/>
        <w:jc w:val="both"/>
        <w:rPr>
          <w:rFonts w:hint="eastAsia" w:ascii="宋体" w:hAnsi="宋体" w:eastAsia="宋体" w:cs="宋体"/>
          <w:bCs/>
          <w:sz w:val="32"/>
          <w:szCs w:val="32"/>
          <w:lang w:val="en-US" w:eastAsia="zh-CN"/>
        </w:rPr>
      </w:pPr>
    </w:p>
    <w:p w14:paraId="1E7CF976">
      <w:pPr>
        <w:pStyle w:val="3"/>
        <w:widowControl w:val="0"/>
        <w:snapToGrid w:val="0"/>
        <w:spacing w:before="0" w:after="0" w:line="360" w:lineRule="auto"/>
        <w:ind w:firstLine="2891" w:firstLineChars="900"/>
        <w:jc w:val="both"/>
        <w:rPr>
          <w:rFonts w:hint="eastAsia" w:ascii="宋体" w:hAnsi="宋体" w:eastAsia="宋体" w:cs="宋体"/>
          <w:bCs/>
          <w:sz w:val="32"/>
          <w:szCs w:val="32"/>
          <w:lang w:val="en-US" w:eastAsia="zh-CN"/>
        </w:rPr>
      </w:pPr>
    </w:p>
    <w:p w14:paraId="7C6F4F8C">
      <w:pPr>
        <w:pStyle w:val="3"/>
        <w:widowControl w:val="0"/>
        <w:snapToGrid w:val="0"/>
        <w:spacing w:before="0" w:after="0" w:line="360" w:lineRule="auto"/>
        <w:ind w:firstLine="3213" w:firstLineChars="1000"/>
        <w:jc w:val="both"/>
        <w:rPr>
          <w:rFonts w:hint="eastAsia" w:ascii="宋体" w:hAnsi="宋体" w:eastAsia="宋体" w:cs="宋体"/>
          <w:bCs/>
          <w:sz w:val="32"/>
          <w:szCs w:val="32"/>
          <w:lang w:eastAsia="zh-CN"/>
        </w:rPr>
      </w:pPr>
      <w:r>
        <w:rPr>
          <w:rFonts w:hint="eastAsia" w:ascii="宋体" w:hAnsi="宋体" w:cs="宋体"/>
          <w:bCs/>
          <w:sz w:val="32"/>
          <w:szCs w:val="32"/>
          <w:lang w:val="en-US" w:eastAsia="zh-CN"/>
        </w:rPr>
        <w:t>八</w:t>
      </w:r>
      <w:r>
        <w:rPr>
          <w:rFonts w:hint="eastAsia" w:ascii="宋体" w:hAnsi="宋体" w:eastAsia="宋体" w:cs="宋体"/>
          <w:bCs/>
          <w:sz w:val="32"/>
          <w:szCs w:val="32"/>
          <w:lang w:eastAsia="zh-CN"/>
        </w:rPr>
        <w:t>、信用证明</w:t>
      </w:r>
      <w:r>
        <w:rPr>
          <w:rFonts w:hint="eastAsia" w:ascii="宋体" w:hAnsi="宋体" w:cs="宋体"/>
          <w:bCs/>
          <w:sz w:val="32"/>
          <w:szCs w:val="32"/>
          <w:lang w:eastAsia="zh-CN"/>
        </w:rPr>
        <w:t>资料</w:t>
      </w:r>
    </w:p>
    <w:p w14:paraId="07A62677">
      <w:pPr>
        <w:widowControl/>
        <w:shd w:val="clear" w:color="auto" w:fill="FFFFFF"/>
        <w:rPr>
          <w:rFonts w:hint="eastAsia" w:ascii="仿宋_GB2312" w:hAnsi="宋体" w:eastAsia="仿宋_GB2312" w:cs="Times New Roman"/>
          <w:sz w:val="28"/>
          <w:szCs w:val="20"/>
          <w:lang w:val="en-US" w:eastAsia="zh-CN"/>
        </w:rPr>
      </w:pPr>
      <w:r>
        <w:rPr>
          <w:rFonts w:hint="eastAsia" w:ascii="仿宋_GB2312" w:hAnsi="宋体" w:eastAsia="仿宋_GB2312" w:cs="Times New Roman"/>
          <w:sz w:val="28"/>
          <w:szCs w:val="20"/>
          <w:lang w:val="en-US" w:eastAsia="zh-CN"/>
        </w:rPr>
        <w:t>包含且不限于以下材料：</w:t>
      </w:r>
    </w:p>
    <w:p w14:paraId="70F35B3E">
      <w:pPr>
        <w:widowControl/>
        <w:shd w:val="clear" w:color="auto" w:fill="FFFFFF"/>
        <w:rPr>
          <w:rFonts w:hint="eastAsia" w:ascii="仿宋_GB2312" w:hAnsi="宋体" w:eastAsia="仿宋_GB2312" w:cs="Times New Roman"/>
          <w:sz w:val="28"/>
          <w:szCs w:val="20"/>
          <w:lang w:val="en-US" w:eastAsia="zh-CN"/>
        </w:rPr>
      </w:pPr>
      <w:r>
        <w:rPr>
          <w:rFonts w:hint="eastAsia" w:ascii="仿宋_GB2312" w:hAnsi="宋体" w:eastAsia="仿宋_GB2312" w:cs="Times New Roman"/>
          <w:sz w:val="28"/>
          <w:szCs w:val="20"/>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14:paraId="0C0C7DF6">
      <w:pPr>
        <w:pStyle w:val="3"/>
        <w:widowControl w:val="0"/>
        <w:snapToGrid w:val="0"/>
        <w:spacing w:before="0" w:after="0" w:line="240" w:lineRule="auto"/>
        <w:jc w:val="both"/>
        <w:rPr>
          <w:rFonts w:hint="eastAsia" w:ascii="宋体" w:hAnsi="宋体" w:eastAsia="宋体" w:cs="宋体"/>
          <w:bCs/>
          <w:sz w:val="32"/>
          <w:szCs w:val="32"/>
          <w:lang w:eastAsia="zh-CN"/>
        </w:rPr>
      </w:pPr>
    </w:p>
    <w:p w14:paraId="529484A9">
      <w:pPr>
        <w:pStyle w:val="4"/>
        <w:rPr>
          <w:rFonts w:hint="eastAsia" w:ascii="宋体" w:hAnsi="宋体" w:eastAsia="宋体" w:cs="宋体"/>
          <w:bCs/>
          <w:sz w:val="32"/>
          <w:szCs w:val="32"/>
          <w:lang w:eastAsia="zh-CN"/>
        </w:rPr>
      </w:pPr>
    </w:p>
    <w:p w14:paraId="52D2B955">
      <w:pPr>
        <w:pStyle w:val="4"/>
        <w:rPr>
          <w:rFonts w:hint="eastAsia" w:ascii="宋体" w:hAnsi="宋体" w:eastAsia="宋体" w:cs="宋体"/>
          <w:bCs/>
          <w:sz w:val="32"/>
          <w:szCs w:val="32"/>
          <w:lang w:eastAsia="zh-CN"/>
        </w:rPr>
      </w:pPr>
    </w:p>
    <w:p w14:paraId="7A65BA85">
      <w:pPr>
        <w:pStyle w:val="4"/>
        <w:rPr>
          <w:rFonts w:hint="eastAsia" w:ascii="宋体" w:hAnsi="宋体" w:eastAsia="宋体" w:cs="宋体"/>
          <w:bCs/>
          <w:sz w:val="32"/>
          <w:szCs w:val="32"/>
          <w:lang w:eastAsia="zh-CN"/>
        </w:rPr>
      </w:pPr>
    </w:p>
    <w:p w14:paraId="69181E41">
      <w:pPr>
        <w:pStyle w:val="4"/>
        <w:rPr>
          <w:rFonts w:hint="eastAsia" w:ascii="宋体" w:hAnsi="宋体" w:eastAsia="宋体" w:cs="宋体"/>
          <w:bCs/>
          <w:sz w:val="32"/>
          <w:szCs w:val="32"/>
          <w:lang w:eastAsia="zh-CN"/>
        </w:rPr>
      </w:pPr>
    </w:p>
    <w:p w14:paraId="1EFCE063">
      <w:pPr>
        <w:pStyle w:val="4"/>
        <w:rPr>
          <w:rFonts w:hint="eastAsia" w:ascii="宋体" w:hAnsi="宋体" w:eastAsia="宋体" w:cs="宋体"/>
          <w:bCs/>
          <w:sz w:val="32"/>
          <w:szCs w:val="32"/>
          <w:lang w:eastAsia="zh-CN"/>
        </w:rPr>
      </w:pPr>
    </w:p>
    <w:p w14:paraId="1116D88E">
      <w:pPr>
        <w:pStyle w:val="4"/>
        <w:rPr>
          <w:rFonts w:hint="eastAsia" w:ascii="宋体" w:hAnsi="宋体" w:eastAsia="宋体" w:cs="宋体"/>
          <w:bCs/>
          <w:sz w:val="32"/>
          <w:szCs w:val="32"/>
          <w:lang w:eastAsia="zh-CN"/>
        </w:rPr>
      </w:pPr>
    </w:p>
    <w:p w14:paraId="4E8EFB10">
      <w:pPr>
        <w:pStyle w:val="4"/>
        <w:rPr>
          <w:rFonts w:hint="eastAsia" w:ascii="宋体" w:hAnsi="宋体" w:eastAsia="宋体" w:cs="宋体"/>
          <w:bCs/>
          <w:sz w:val="32"/>
          <w:szCs w:val="32"/>
          <w:lang w:eastAsia="zh-CN"/>
        </w:rPr>
      </w:pPr>
    </w:p>
    <w:p w14:paraId="11C65E23">
      <w:pPr>
        <w:pStyle w:val="4"/>
        <w:rPr>
          <w:rFonts w:hint="eastAsia" w:ascii="宋体" w:hAnsi="宋体" w:eastAsia="宋体" w:cs="宋体"/>
          <w:bCs/>
          <w:sz w:val="32"/>
          <w:szCs w:val="32"/>
          <w:lang w:eastAsia="zh-CN"/>
        </w:rPr>
      </w:pPr>
    </w:p>
    <w:p w14:paraId="028E1BEE">
      <w:pPr>
        <w:pStyle w:val="3"/>
        <w:widowControl w:val="0"/>
        <w:snapToGrid w:val="0"/>
        <w:spacing w:before="0" w:after="0" w:line="240" w:lineRule="auto"/>
        <w:jc w:val="center"/>
        <w:rPr>
          <w:rFonts w:hint="eastAsia" w:ascii="宋体" w:hAnsi="宋体" w:eastAsia="宋体" w:cs="宋体"/>
          <w:bCs/>
          <w:sz w:val="32"/>
          <w:szCs w:val="32"/>
          <w:lang w:eastAsia="zh-CN"/>
        </w:rPr>
      </w:pPr>
      <w:r>
        <w:rPr>
          <w:rFonts w:hint="eastAsia" w:ascii="宋体" w:hAnsi="宋体" w:cs="宋体"/>
          <w:bCs/>
          <w:sz w:val="32"/>
          <w:szCs w:val="32"/>
          <w:lang w:val="en-US" w:eastAsia="zh-CN"/>
        </w:rPr>
        <w:t>九</w:t>
      </w:r>
      <w:r>
        <w:rPr>
          <w:rFonts w:hint="eastAsia" w:ascii="宋体" w:hAnsi="宋体" w:eastAsia="宋体" w:cs="宋体"/>
          <w:bCs/>
          <w:sz w:val="32"/>
          <w:szCs w:val="32"/>
          <w:lang w:eastAsia="zh-CN"/>
        </w:rPr>
        <w:t>、</w:t>
      </w:r>
      <w:r>
        <w:rPr>
          <w:rFonts w:hint="eastAsia" w:ascii="宋体" w:hAnsi="宋体" w:eastAsia="宋体" w:cs="宋体"/>
          <w:bCs/>
          <w:sz w:val="32"/>
          <w:szCs w:val="32"/>
          <w:lang w:val="en-US" w:eastAsia="zh-CN"/>
        </w:rPr>
        <w:t>设备</w:t>
      </w:r>
      <w:r>
        <w:rPr>
          <w:rFonts w:hint="eastAsia" w:ascii="宋体" w:hAnsi="宋体" w:eastAsia="宋体" w:cs="宋体"/>
          <w:bCs/>
          <w:sz w:val="32"/>
          <w:szCs w:val="32"/>
          <w:lang w:eastAsia="zh-CN"/>
        </w:rPr>
        <w:t>的详细说明、质量保证和售后服务</w:t>
      </w:r>
    </w:p>
    <w:p w14:paraId="54486892">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1.生产厂家情况、技术参数详细介绍、性能指标、配置、功能等介绍；</w:t>
      </w:r>
    </w:p>
    <w:p w14:paraId="51135057">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2.谈判响应单位针对本项目供货能提供的质量保证范围、质保期限等内容。</w:t>
      </w:r>
    </w:p>
    <w:p w14:paraId="7CE2062C">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3.谈判响应单位认为有必要说明的问题。</w:t>
      </w:r>
    </w:p>
    <w:p w14:paraId="69A79E8F">
      <w:pPr>
        <w:pStyle w:val="23"/>
        <w:ind w:firstLine="640"/>
        <w:rPr>
          <w:rFonts w:ascii="宋体" w:hAnsi="宋体" w:eastAsia="宋体" w:cs="宋体"/>
          <w:sz w:val="32"/>
          <w:szCs w:val="32"/>
          <w:lang w:eastAsia="zh-CN"/>
        </w:rPr>
      </w:pPr>
    </w:p>
    <w:p w14:paraId="5C9284E5">
      <w:pPr>
        <w:pStyle w:val="23"/>
        <w:ind w:firstLine="640"/>
        <w:rPr>
          <w:rFonts w:ascii="宋体" w:hAnsi="宋体" w:eastAsia="宋体" w:cs="宋体"/>
          <w:sz w:val="32"/>
          <w:szCs w:val="32"/>
          <w:lang w:eastAsia="zh-CN"/>
        </w:rPr>
      </w:pPr>
    </w:p>
    <w:p w14:paraId="2C7B210C">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kern w:val="0"/>
          <w:sz w:val="32"/>
          <w:szCs w:val="32"/>
          <w:lang w:val="en-US" w:eastAsia="zh-CN" w:bidi="ar-SA"/>
        </w:rPr>
      </w:pPr>
    </w:p>
    <w:p w14:paraId="233BD51E">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法定代表人/或被授权人签字或盖章：</w:t>
      </w:r>
    </w:p>
    <w:p w14:paraId="46C6FBB4">
      <w:pPr>
        <w:pStyle w:val="6"/>
        <w:rPr>
          <w:rFonts w:hint="eastAsia"/>
          <w:lang w:val="en-US" w:eastAsia="zh-CN"/>
        </w:rPr>
      </w:pPr>
    </w:p>
    <w:p w14:paraId="4667C934">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公      章：</w:t>
      </w:r>
    </w:p>
    <w:p w14:paraId="1B36591D">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kern w:val="0"/>
          <w:sz w:val="32"/>
          <w:szCs w:val="32"/>
          <w:lang w:val="en-US" w:eastAsia="zh-CN" w:bidi="ar-SA"/>
        </w:rPr>
      </w:pPr>
    </w:p>
    <w:p w14:paraId="48E02125">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日      期：</w:t>
      </w:r>
    </w:p>
    <w:p w14:paraId="6616228A">
      <w:pPr>
        <w:kinsoku w:val="0"/>
        <w:spacing w:line="580" w:lineRule="exact"/>
        <w:rPr>
          <w:rFonts w:ascii="宋体" w:hAnsi="宋体" w:eastAsia="宋体" w:cs="宋体"/>
          <w:sz w:val="24"/>
          <w:szCs w:val="24"/>
          <w:lang w:eastAsia="zh-CN"/>
        </w:rPr>
      </w:pPr>
    </w:p>
    <w:p w14:paraId="0FEF8CCA">
      <w:pPr>
        <w:pStyle w:val="6"/>
        <w:rPr>
          <w:rFonts w:ascii="宋体" w:hAnsi="宋体" w:eastAsia="宋体" w:cs="宋体"/>
          <w:sz w:val="24"/>
          <w:szCs w:val="24"/>
          <w:lang w:eastAsia="zh-CN"/>
        </w:rPr>
      </w:pPr>
    </w:p>
    <w:p w14:paraId="59EF2E89">
      <w:pPr>
        <w:rPr>
          <w:rFonts w:ascii="宋体" w:hAnsi="宋体" w:eastAsia="宋体" w:cs="宋体"/>
          <w:sz w:val="24"/>
          <w:szCs w:val="24"/>
          <w:lang w:eastAsia="zh-CN"/>
        </w:rPr>
      </w:pPr>
    </w:p>
    <w:p w14:paraId="3000FD19">
      <w:pPr>
        <w:pStyle w:val="23"/>
        <w:rPr>
          <w:lang w:eastAsia="zh-CN"/>
        </w:rPr>
      </w:pPr>
    </w:p>
    <w:p w14:paraId="3E5D2CF0">
      <w:pPr>
        <w:pStyle w:val="23"/>
        <w:ind w:firstLine="440"/>
        <w:rPr>
          <w:lang w:eastAsia="zh-CN"/>
        </w:rPr>
      </w:pPr>
    </w:p>
    <w:p w14:paraId="502B6D87">
      <w:pPr>
        <w:pStyle w:val="25"/>
        <w:spacing w:after="0" w:line="240" w:lineRule="auto"/>
        <w:jc w:val="center"/>
        <w:rPr>
          <w:rFonts w:hint="eastAsia" w:ascii="宋体" w:hAnsi="宋体" w:eastAsia="宋体" w:cs="宋体"/>
          <w:b/>
          <w:bCs/>
          <w:sz w:val="36"/>
          <w:szCs w:val="36"/>
          <w:lang w:val="en-US" w:eastAsia="zh-CN"/>
        </w:rPr>
      </w:pPr>
    </w:p>
    <w:p w14:paraId="1C2899F2">
      <w:pPr>
        <w:pStyle w:val="25"/>
        <w:spacing w:after="0" w:line="240" w:lineRule="auto"/>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lang w:val="en-US" w:eastAsia="zh-CN"/>
        </w:rPr>
        <w:t>十</w:t>
      </w:r>
      <w:r>
        <w:rPr>
          <w:rFonts w:hint="eastAsia" w:ascii="宋体" w:hAnsi="宋体" w:eastAsia="宋体" w:cs="宋体"/>
          <w:b/>
          <w:bCs/>
          <w:sz w:val="32"/>
          <w:szCs w:val="32"/>
          <w:lang w:eastAsia="zh-CN"/>
        </w:rPr>
        <w:t>、陕西燃气集团工程有限公司</w:t>
      </w:r>
    </w:p>
    <w:p w14:paraId="312D8B28">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cs="宋体"/>
          <w:b/>
          <w:bCs/>
          <w:sz w:val="32"/>
          <w:szCs w:val="32"/>
          <w:lang w:val="en-US" w:eastAsia="zh-CN" w:bidi="ar-SA"/>
        </w:rPr>
      </w:pPr>
      <w:r>
        <w:rPr>
          <w:rFonts w:hint="eastAsia" w:ascii="宋体" w:hAnsi="宋体" w:eastAsia="宋体" w:cs="宋体"/>
          <w:bCs/>
          <w:kern w:val="2"/>
          <w:sz w:val="32"/>
          <w:szCs w:val="32"/>
          <w:lang w:val="en-US" w:eastAsia="zh-CN"/>
        </w:rPr>
        <w:t xml:space="preserve">   </w:t>
      </w:r>
      <w:r>
        <w:rPr>
          <w:rFonts w:hint="eastAsia" w:ascii="宋体" w:hAnsi="宋体" w:eastAsia="宋体" w:cs="宋体"/>
          <w:b/>
          <w:bCs/>
          <w:sz w:val="32"/>
          <w:szCs w:val="32"/>
          <w:lang w:val="en-US" w:eastAsia="zh-CN" w:bidi="ar-SA"/>
        </w:rPr>
        <w:t>卡盘式管道自动焊接系统竞争性谈判回执</w:t>
      </w:r>
    </w:p>
    <w:p w14:paraId="5D7F1457">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14:paraId="53E406D9">
      <w:pPr>
        <w:pStyle w:val="25"/>
        <w:keepNext w:val="0"/>
        <w:keepLines w:val="0"/>
        <w:pageBreakBefore w:val="0"/>
        <w:widowControl/>
        <w:kinsoku/>
        <w:wordWrap/>
        <w:overflowPunct/>
        <w:topLinePunct w:val="0"/>
        <w:autoSpaceDE w:val="0"/>
        <w:autoSpaceDN w:val="0"/>
        <w:bidi w:val="0"/>
        <w:adjustRightInd w:val="0"/>
        <w:snapToGrid/>
        <w:spacing w:after="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我公司同意并接受该项目竞争性谈判文件要求的内容，参与</w:t>
      </w:r>
      <w:r>
        <w:rPr>
          <w:rFonts w:hint="eastAsia" w:ascii="仿宋_GB2312" w:hAnsi="仿宋_GB2312" w:eastAsia="仿宋_GB2312" w:cs="仿宋_GB2312"/>
          <w:b w:val="0"/>
          <w:bCs w:val="0"/>
          <w:sz w:val="32"/>
          <w:szCs w:val="32"/>
          <w:highlight w:val="none"/>
          <w:u w:val="single"/>
          <w:lang w:val="en-US" w:eastAsia="zh-CN"/>
        </w:rPr>
        <w:t>陕西燃气集团工程有限公司</w:t>
      </w:r>
      <w:r>
        <w:rPr>
          <w:rFonts w:hint="eastAsia" w:ascii="仿宋_GB2312" w:hAnsi="仿宋_GB2312" w:eastAsia="仿宋_GB2312" w:cs="仿宋_GB2312"/>
          <w:kern w:val="0"/>
          <w:sz w:val="32"/>
          <w:szCs w:val="32"/>
          <w:u w:val="single"/>
          <w:lang w:val="en-US" w:eastAsia="zh-CN" w:bidi="ar-SA"/>
        </w:rPr>
        <w:t>卡盘式管道自动焊接系统</w:t>
      </w:r>
      <w:r>
        <w:rPr>
          <w:rFonts w:hint="eastAsia" w:ascii="仿宋_GB2312" w:hAnsi="仿宋_GB2312" w:eastAsia="仿宋_GB2312" w:cs="仿宋_GB2312"/>
          <w:b w:val="0"/>
          <w:bCs w:val="0"/>
          <w:sz w:val="32"/>
          <w:szCs w:val="32"/>
          <w:highlight w:val="none"/>
          <w:u w:val="single"/>
          <w:lang w:val="en-US" w:eastAsia="zh-CN"/>
        </w:rPr>
        <w:t>采购</w:t>
      </w:r>
      <w:r>
        <w:rPr>
          <w:rFonts w:hint="eastAsia" w:ascii="仿宋_GB2312" w:hAnsi="仿宋_GB2312" w:eastAsia="仿宋_GB2312" w:cs="仿宋_GB2312"/>
          <w:kern w:val="2"/>
          <w:sz w:val="32"/>
          <w:szCs w:val="32"/>
          <w:lang w:eastAsia="zh-CN"/>
        </w:rPr>
        <w:t>洽谈。我公司将安排</w:t>
      </w:r>
      <w:r>
        <w:rPr>
          <w:rFonts w:hint="eastAsia" w:ascii="仿宋_GB2312" w:hAnsi="仿宋_GB2312" w:eastAsia="仿宋_GB2312" w:cs="仿宋_GB2312"/>
          <w:kern w:val="2"/>
          <w:sz w:val="32"/>
          <w:szCs w:val="32"/>
          <w:u w:val="single"/>
          <w:lang w:eastAsia="zh-CN"/>
        </w:rPr>
        <w:t xml:space="preserve">        </w:t>
      </w:r>
      <w:r>
        <w:rPr>
          <w:rFonts w:hint="eastAsia" w:ascii="仿宋_GB2312" w:hAnsi="仿宋_GB2312" w:eastAsia="仿宋_GB2312" w:cs="仿宋_GB2312"/>
          <w:kern w:val="2"/>
          <w:sz w:val="32"/>
          <w:szCs w:val="32"/>
          <w:lang w:eastAsia="zh-CN"/>
        </w:rPr>
        <w:t>（先生/小姐）</w:t>
      </w:r>
      <w:bookmarkStart w:id="2" w:name="_GoBack"/>
      <w:bookmarkEnd w:id="2"/>
      <w:r>
        <w:rPr>
          <w:rFonts w:hint="eastAsia" w:ascii="仿宋_GB2312" w:hAnsi="仿宋_GB2312" w:eastAsia="仿宋_GB2312" w:cs="仿宋_GB2312"/>
          <w:kern w:val="2"/>
          <w:sz w:val="32"/>
          <w:szCs w:val="32"/>
          <w:lang w:eastAsia="zh-CN"/>
        </w:rPr>
        <w:t>作为本次洽谈的联系人，联系电话为</w:t>
      </w:r>
      <w:r>
        <w:rPr>
          <w:rFonts w:hint="eastAsia" w:ascii="仿宋_GB2312" w:hAnsi="仿宋_GB2312" w:eastAsia="仿宋_GB2312" w:cs="仿宋_GB2312"/>
          <w:kern w:val="2"/>
          <w:sz w:val="32"/>
          <w:szCs w:val="32"/>
          <w:u w:val="single"/>
          <w:lang w:eastAsia="zh-CN"/>
        </w:rPr>
        <w:t xml:space="preserve">            </w:t>
      </w:r>
      <w:r>
        <w:rPr>
          <w:rFonts w:hint="eastAsia" w:ascii="仿宋_GB2312" w:hAnsi="仿宋_GB2312" w:eastAsia="仿宋_GB2312" w:cs="仿宋_GB2312"/>
          <w:kern w:val="2"/>
          <w:sz w:val="32"/>
          <w:szCs w:val="32"/>
          <w:lang w:eastAsia="zh-CN"/>
        </w:rPr>
        <w:t>，传真号码为</w:t>
      </w:r>
      <w:r>
        <w:rPr>
          <w:rFonts w:hint="eastAsia" w:ascii="仿宋_GB2312" w:hAnsi="仿宋_GB2312" w:eastAsia="仿宋_GB2312" w:cs="仿宋_GB2312"/>
          <w:kern w:val="2"/>
          <w:sz w:val="32"/>
          <w:szCs w:val="32"/>
          <w:u w:val="single"/>
          <w:lang w:eastAsia="zh-CN"/>
        </w:rPr>
        <w:t xml:space="preserve">           </w:t>
      </w:r>
      <w:r>
        <w:rPr>
          <w:rFonts w:hint="eastAsia" w:ascii="仿宋_GB2312" w:hAnsi="仿宋_GB2312" w:eastAsia="仿宋_GB2312" w:cs="仿宋_GB2312"/>
          <w:kern w:val="2"/>
          <w:sz w:val="32"/>
          <w:szCs w:val="32"/>
          <w:lang w:eastAsia="zh-CN"/>
        </w:rPr>
        <w:t xml:space="preserve"> 。我们将按贵公司要求提交相应文件，对于洽谈期间的部分往来文件我们接受以电邮/传真方式进行传递。</w:t>
      </w:r>
    </w:p>
    <w:p w14:paraId="1BCD5FA3">
      <w:pPr>
        <w:tabs>
          <w:tab w:val="left" w:pos="6600"/>
        </w:tabs>
        <w:snapToGrid w:val="0"/>
        <w:spacing w:line="580" w:lineRule="exact"/>
        <w:textAlignment w:val="bottom"/>
        <w:rPr>
          <w:rFonts w:hint="eastAsia" w:ascii="仿宋_GB2312" w:hAnsi="仿宋_GB2312" w:eastAsia="仿宋_GB2312" w:cs="仿宋_GB2312"/>
          <w:sz w:val="32"/>
          <w:szCs w:val="32"/>
          <w:lang w:eastAsia="zh-CN"/>
        </w:rPr>
      </w:pPr>
    </w:p>
    <w:p w14:paraId="1DCF44E7">
      <w:pPr>
        <w:pStyle w:val="26"/>
        <w:snapToGrid w:val="0"/>
        <w:spacing w:line="360" w:lineRule="auto"/>
        <w:jc w:val="right"/>
        <w:rPr>
          <w:rFonts w:hint="eastAsia" w:ascii="仿宋_GB2312" w:hAnsi="仿宋_GB2312" w:eastAsia="仿宋_GB2312" w:cs="仿宋_GB2312"/>
          <w:kern w:val="2"/>
          <w:sz w:val="32"/>
          <w:szCs w:val="32"/>
          <w:lang w:eastAsia="zh-CN"/>
        </w:rPr>
      </w:pPr>
    </w:p>
    <w:p w14:paraId="60012574">
      <w:pPr>
        <w:keepNext w:val="0"/>
        <w:keepLines w:val="0"/>
        <w:pageBreakBefore w:val="0"/>
        <w:widowControl/>
        <w:tabs>
          <w:tab w:val="left" w:pos="6600"/>
        </w:tabs>
        <w:kinsoku/>
        <w:wordWrap/>
        <w:overflowPunct/>
        <w:topLinePunct w:val="0"/>
        <w:autoSpaceDE/>
        <w:autoSpaceDN/>
        <w:bidi w:val="0"/>
        <w:adjustRightInd/>
        <w:snapToGrid w:val="0"/>
        <w:spacing w:after="0" w:line="360" w:lineRule="auto"/>
        <w:ind w:firstLine="3200" w:firstLineChars="1000"/>
        <w:jc w:val="both"/>
        <w:textAlignment w:val="bottom"/>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谈判响应单位（盖章）：</w:t>
      </w:r>
    </w:p>
    <w:p w14:paraId="1D35438C">
      <w:pPr>
        <w:keepNext w:val="0"/>
        <w:keepLines w:val="0"/>
        <w:pageBreakBefore w:val="0"/>
        <w:widowControl/>
        <w:tabs>
          <w:tab w:val="left" w:pos="6600"/>
        </w:tabs>
        <w:kinsoku/>
        <w:wordWrap/>
        <w:overflowPunct/>
        <w:topLinePunct w:val="0"/>
        <w:autoSpaceDE/>
        <w:autoSpaceDN/>
        <w:bidi w:val="0"/>
        <w:adjustRightInd/>
        <w:snapToGrid w:val="0"/>
        <w:spacing w:after="0" w:line="360" w:lineRule="auto"/>
        <w:ind w:firstLine="3200" w:firstLineChars="1000"/>
        <w:jc w:val="both"/>
        <w:textAlignment w:val="bottom"/>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年    月    日</w:t>
      </w:r>
    </w:p>
    <w:p w14:paraId="61489D84">
      <w:pPr>
        <w:pStyle w:val="23"/>
        <w:ind w:firstLine="0" w:firstLineChars="0"/>
        <w:rPr>
          <w:rFonts w:hint="eastAsia" w:ascii="仿宋_GB2312" w:hAnsi="仿宋_GB2312" w:eastAsia="仿宋_GB2312" w:cs="仿宋_GB2312"/>
          <w:sz w:val="32"/>
          <w:szCs w:val="32"/>
        </w:rPr>
      </w:pPr>
    </w:p>
    <w:p w14:paraId="584CEDA3">
      <w:pPr>
        <w:rPr>
          <w:rFonts w:hint="eastAsia" w:ascii="宋体" w:hAnsi="宋体" w:eastAsia="宋体" w:cs="宋体"/>
        </w:rPr>
      </w:pPr>
    </w:p>
    <w:p w14:paraId="62AAF072">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14:paraId="0442DCF5">
      <w:pPr>
        <w:tabs>
          <w:tab w:val="left" w:pos="6600"/>
        </w:tabs>
        <w:snapToGrid w:val="0"/>
        <w:spacing w:after="0" w:line="240" w:lineRule="auto"/>
        <w:ind w:firstLine="4800" w:firstLineChars="1500"/>
        <w:jc w:val="both"/>
        <w:textAlignment w:val="bottom"/>
        <w:rPr>
          <w:rFonts w:ascii="宋体" w:hAnsi="宋体" w:eastAsia="宋体" w:cs="宋体"/>
          <w:sz w:val="32"/>
          <w:szCs w:val="32"/>
          <w:lang w:eastAsia="zh-CN"/>
        </w:rPr>
      </w:pPr>
    </w:p>
    <w:sectPr>
      <w:headerReference r:id="rId6" w:type="default"/>
      <w:footerReference r:id="rId7" w:type="default"/>
      <w:pgSz w:w="11906" w:h="16838"/>
      <w:pgMar w:top="2098" w:right="1474" w:bottom="1928"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A4E1FEB8-0E1D-43ED-9E0D-4B721AAF6CB5}"/>
  </w:font>
  <w:font w:name="serif">
    <w:altName w:val="Segoe Print"/>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2" w:fontKey="{61C454A1-8F32-4D97-90A7-AB6BBB4838EB}"/>
  </w:font>
  <w:font w:name="仿宋_GB2312">
    <w:panose1 w:val="02010609030101010101"/>
    <w:charset w:val="86"/>
    <w:family w:val="modern"/>
    <w:pitch w:val="default"/>
    <w:sig w:usb0="00000001" w:usb1="080E0000" w:usb2="00000000" w:usb3="00000000" w:csb0="00040000" w:csb1="00000000"/>
    <w:embedRegular r:id="rId3" w:fontKey="{B47D1605-5694-4670-9EB7-7C9265D61CC1}"/>
  </w:font>
  <w:font w:name="幼圆">
    <w:panose1 w:val="02010509060101010101"/>
    <w:charset w:val="86"/>
    <w:family w:val="modern"/>
    <w:pitch w:val="default"/>
    <w:sig w:usb0="00000001" w:usb1="080E0000" w:usb2="00000000" w:usb3="00000000" w:csb0="00040000" w:csb1="00000000"/>
    <w:embedRegular r:id="rId4" w:fontKey="{46B627BC-31BB-4332-BCE8-0799DE9D9574}"/>
  </w:font>
  <w:font w:name="华文仿宋">
    <w:panose1 w:val="02010600040101010101"/>
    <w:charset w:val="86"/>
    <w:family w:val="auto"/>
    <w:pitch w:val="default"/>
    <w:sig w:usb0="00000287" w:usb1="080F0000" w:usb2="00000000" w:usb3="00000000" w:csb0="0004009F" w:csb1="DFD70000"/>
    <w:embedRegular r:id="rId5" w:fontKey="{7EC4CDB0-3D66-47D7-9A1A-EB030021DF67}"/>
  </w:font>
  <w:font w:name="仿宋">
    <w:panose1 w:val="02010609060101010101"/>
    <w:charset w:val="86"/>
    <w:family w:val="modern"/>
    <w:pitch w:val="default"/>
    <w:sig w:usb0="800002BF" w:usb1="38CF7CFA" w:usb2="00000016" w:usb3="00000000" w:csb0="00040001" w:csb1="00000000"/>
    <w:embedRegular r:id="rId6" w:fontKey="{E51FF56A-5AF6-4CA8-948F-3FEFD02E5C61}"/>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A0C2C">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7A27C0">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17A27C0">
                    <w:pPr>
                      <w:snapToGrid w:val="0"/>
                      <w:rPr>
                        <w:rFonts w:ascii="宋体" w:hAnsi="宋体" w:eastAsia="宋体" w:cs="宋体"/>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F4D67">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68B442">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B68B442">
                    <w:pPr>
                      <w:pStyle w:val="2"/>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FAE6E1E">
                          <w:pPr>
                            <w:snapToGrid w:val="0"/>
                            <w:rPr>
                              <w:rFonts w:ascii="宋体" w:hAnsi="宋体" w:eastAsia="宋体" w:cs="宋体"/>
                              <w:sz w:val="28"/>
                              <w:szCs w:val="28"/>
                              <w:lang w:eastAsia="zh-CN"/>
                            </w:rPr>
                          </w:pP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dhSajIAQAAnQMAAA4AAABkcnMvZTJvRG9jLnhtbK1TS47bMAzdF+gd&#10;BO0bO1kUgRFnUCCYwQBFO8C0B1BkORagH0gldi7Q3qCrbrrvuXKOUrKdmU43s+hGJinqke+R3twM&#10;1rCTAtTe1Xy5KDlTTvpGu0PNv365fbfmDKNwjTDeqZqfFfKb7ds3mz5UauU7bxoFjEAcVn2oeRdj&#10;qIoCZaeswIUPytFl68GKSC4cigZET+jWFKuyfF/0HpoAXipEiu7GSz4hwmsAfdtqqXZeHq1ycUQF&#10;ZUQkStjpgHybu21bJePntkUVmak5MY35pCJk79NZbDeiOoAInZZTC+I1LbzgZIV2VPQKtRNRsCPo&#10;f6CsluDRt3EhvS1GIlkRYrEsX2jz2ImgMheSGsNVdPx/sPLT6QGYbmgTOHPC0sAvP75ffv6+/PrG&#10;lkmePmBFWY/hASYPyUxchxZs+hILNmRJz1dJ1RCZpOByvVqvS1Jb0t3sEE7x9DwAxjvlLUtGzYFm&#10;lqUUp48Yx9Q5JVVz/lYbQ3FRGfdXgDDHiMqDn16n/seOkxWH/TDR2PvmTNx7Gn7NHe06Z+bekbZp&#10;T2YDZmM/G8cA+tDlRUrVMXw4Rmopd5oqjLDEMDk0tcx12rC0Fs/9nPX0V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3YUmoyAEAAJ0DAAAOAAAAAAAAAAEAIAAAAB8BAABkcnMvZTJvRG9j&#10;LnhtbFBLBQYAAAAABgAGAFkBAABZBQAAAAA=&#10;">
              <v:fill on="f" focussize="0,0"/>
              <v:stroke on="f"/>
              <v:imagedata o:title=""/>
              <o:lock v:ext="edit" aspectratio="f"/>
              <v:textbox inset="0mm,0mm,0mm,0mm" style="mso-fit-shape-to-text:t;">
                <w:txbxContent>
                  <w:p w14:paraId="6FAE6E1E">
                    <w:pPr>
                      <w:snapToGrid w:val="0"/>
                      <w:rPr>
                        <w:rFonts w:ascii="宋体" w:hAnsi="宋体" w:eastAsia="宋体" w:cs="宋体"/>
                        <w:sz w:val="28"/>
                        <w:szCs w:val="28"/>
                        <w:lang w:eastAsia="zh-CN"/>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5B029">
    <w:pPr>
      <w:pStyle w:val="8"/>
      <w:pBdr>
        <w:bottom w:val="none" w:color="auto" w:sz="0" w:space="1"/>
      </w:pBd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8D00B"/>
    <w:multiLevelType w:val="singleLevel"/>
    <w:tmpl w:val="44F8D00B"/>
    <w:lvl w:ilvl="0" w:tentative="0">
      <w:start w:val="1"/>
      <w:numFmt w:val="chineseCounting"/>
      <w:suff w:val="nothing"/>
      <w:lvlText w:val="%1、"/>
      <w:lvlJc w:val="left"/>
      <w:pPr>
        <w:ind w:left="20" w:firstLine="420"/>
      </w:pPr>
      <w:rPr>
        <w:rFonts w:hint="eastAsia" w:ascii="宋体" w:hAnsi="宋体" w:eastAsia="宋体" w:cs="宋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001A5BD8"/>
    <w:rsid w:val="00047BFB"/>
    <w:rsid w:val="00077BFA"/>
    <w:rsid w:val="000A5D4F"/>
    <w:rsid w:val="000B54BF"/>
    <w:rsid w:val="000F4F31"/>
    <w:rsid w:val="001A5BD8"/>
    <w:rsid w:val="00207C97"/>
    <w:rsid w:val="00232312"/>
    <w:rsid w:val="002370B7"/>
    <w:rsid w:val="00242B49"/>
    <w:rsid w:val="002460D9"/>
    <w:rsid w:val="002C20A0"/>
    <w:rsid w:val="002E59EF"/>
    <w:rsid w:val="003023E6"/>
    <w:rsid w:val="003115FA"/>
    <w:rsid w:val="00330131"/>
    <w:rsid w:val="003444C8"/>
    <w:rsid w:val="00346C10"/>
    <w:rsid w:val="0040539D"/>
    <w:rsid w:val="0044561C"/>
    <w:rsid w:val="004722F0"/>
    <w:rsid w:val="00487EE4"/>
    <w:rsid w:val="0053674D"/>
    <w:rsid w:val="00547AF8"/>
    <w:rsid w:val="00602C26"/>
    <w:rsid w:val="00620995"/>
    <w:rsid w:val="006624E4"/>
    <w:rsid w:val="006E00AC"/>
    <w:rsid w:val="00701EB8"/>
    <w:rsid w:val="00717D9C"/>
    <w:rsid w:val="007444A2"/>
    <w:rsid w:val="00771383"/>
    <w:rsid w:val="007C7A8A"/>
    <w:rsid w:val="007D24F8"/>
    <w:rsid w:val="0080760A"/>
    <w:rsid w:val="008102F1"/>
    <w:rsid w:val="0084355A"/>
    <w:rsid w:val="008C5873"/>
    <w:rsid w:val="008E0C26"/>
    <w:rsid w:val="009015A6"/>
    <w:rsid w:val="00952E21"/>
    <w:rsid w:val="00990B8F"/>
    <w:rsid w:val="009A0A46"/>
    <w:rsid w:val="009E60AF"/>
    <w:rsid w:val="009F4DBC"/>
    <w:rsid w:val="00A74313"/>
    <w:rsid w:val="00A76987"/>
    <w:rsid w:val="00B53ABA"/>
    <w:rsid w:val="00B64944"/>
    <w:rsid w:val="00BE1545"/>
    <w:rsid w:val="00C16B14"/>
    <w:rsid w:val="00C411E9"/>
    <w:rsid w:val="00C539BA"/>
    <w:rsid w:val="00C80775"/>
    <w:rsid w:val="00C9788C"/>
    <w:rsid w:val="00D24329"/>
    <w:rsid w:val="00D3024B"/>
    <w:rsid w:val="00DD3997"/>
    <w:rsid w:val="00DD7CE0"/>
    <w:rsid w:val="00E4465A"/>
    <w:rsid w:val="00E546A6"/>
    <w:rsid w:val="00E56F10"/>
    <w:rsid w:val="00EC4EDA"/>
    <w:rsid w:val="00F16133"/>
    <w:rsid w:val="00F947ED"/>
    <w:rsid w:val="00FC0E81"/>
    <w:rsid w:val="00FF0138"/>
    <w:rsid w:val="02E93196"/>
    <w:rsid w:val="03D10A99"/>
    <w:rsid w:val="05726DA2"/>
    <w:rsid w:val="05F23B0D"/>
    <w:rsid w:val="06D33870"/>
    <w:rsid w:val="06DF3FC3"/>
    <w:rsid w:val="077C5587"/>
    <w:rsid w:val="07EF101D"/>
    <w:rsid w:val="089B5FAD"/>
    <w:rsid w:val="09945539"/>
    <w:rsid w:val="0EF14BCE"/>
    <w:rsid w:val="0F8E766E"/>
    <w:rsid w:val="0FEF558D"/>
    <w:rsid w:val="10467263"/>
    <w:rsid w:val="10B53F92"/>
    <w:rsid w:val="111B02EE"/>
    <w:rsid w:val="115A7068"/>
    <w:rsid w:val="11863921"/>
    <w:rsid w:val="144B0DBB"/>
    <w:rsid w:val="14D66842"/>
    <w:rsid w:val="151D2886"/>
    <w:rsid w:val="15FD2D89"/>
    <w:rsid w:val="16B95FB0"/>
    <w:rsid w:val="16CF3E7B"/>
    <w:rsid w:val="178707C2"/>
    <w:rsid w:val="18A40A57"/>
    <w:rsid w:val="18FB72CC"/>
    <w:rsid w:val="19EA23D1"/>
    <w:rsid w:val="1AE255EC"/>
    <w:rsid w:val="1CF27263"/>
    <w:rsid w:val="1E362E9D"/>
    <w:rsid w:val="1EF70952"/>
    <w:rsid w:val="207B69DA"/>
    <w:rsid w:val="20CB2045"/>
    <w:rsid w:val="20FE4FED"/>
    <w:rsid w:val="215A66DD"/>
    <w:rsid w:val="23246136"/>
    <w:rsid w:val="23744161"/>
    <w:rsid w:val="23FC5944"/>
    <w:rsid w:val="247578BD"/>
    <w:rsid w:val="2511690D"/>
    <w:rsid w:val="255B4C5A"/>
    <w:rsid w:val="25CB286B"/>
    <w:rsid w:val="2617077A"/>
    <w:rsid w:val="28EF59B4"/>
    <w:rsid w:val="29D55086"/>
    <w:rsid w:val="2A0531B5"/>
    <w:rsid w:val="2AC62C21"/>
    <w:rsid w:val="2B0D6196"/>
    <w:rsid w:val="2BA151E2"/>
    <w:rsid w:val="2BEF7F55"/>
    <w:rsid w:val="2CC87124"/>
    <w:rsid w:val="2DC773DC"/>
    <w:rsid w:val="2F3029A9"/>
    <w:rsid w:val="2FAC6889"/>
    <w:rsid w:val="30FA3B32"/>
    <w:rsid w:val="320F30FF"/>
    <w:rsid w:val="329830F5"/>
    <w:rsid w:val="33E54090"/>
    <w:rsid w:val="3451641C"/>
    <w:rsid w:val="34BF6105"/>
    <w:rsid w:val="3515264E"/>
    <w:rsid w:val="35BA31A9"/>
    <w:rsid w:val="36BA5D2F"/>
    <w:rsid w:val="36F01751"/>
    <w:rsid w:val="37021E6D"/>
    <w:rsid w:val="38DA3327"/>
    <w:rsid w:val="3B293227"/>
    <w:rsid w:val="3C474D16"/>
    <w:rsid w:val="3C676457"/>
    <w:rsid w:val="3CE95D19"/>
    <w:rsid w:val="3E741B5D"/>
    <w:rsid w:val="3E7C6AA9"/>
    <w:rsid w:val="3EA90F9C"/>
    <w:rsid w:val="3EBE3EE3"/>
    <w:rsid w:val="3FC01AFB"/>
    <w:rsid w:val="40D97BCF"/>
    <w:rsid w:val="41153E28"/>
    <w:rsid w:val="41590FA0"/>
    <w:rsid w:val="416F795E"/>
    <w:rsid w:val="41E17988"/>
    <w:rsid w:val="420A5C00"/>
    <w:rsid w:val="4347356A"/>
    <w:rsid w:val="44485052"/>
    <w:rsid w:val="45FB3C6E"/>
    <w:rsid w:val="46352FCB"/>
    <w:rsid w:val="468123C6"/>
    <w:rsid w:val="487C4FA4"/>
    <w:rsid w:val="492D05E3"/>
    <w:rsid w:val="4AAB72E6"/>
    <w:rsid w:val="4AAF07B6"/>
    <w:rsid w:val="4B1F0DA9"/>
    <w:rsid w:val="4B945587"/>
    <w:rsid w:val="4CA74208"/>
    <w:rsid w:val="4E1E499E"/>
    <w:rsid w:val="4F2E0C11"/>
    <w:rsid w:val="4FF736F9"/>
    <w:rsid w:val="51143E36"/>
    <w:rsid w:val="514F69BA"/>
    <w:rsid w:val="519311FF"/>
    <w:rsid w:val="523E6809"/>
    <w:rsid w:val="52AE59C8"/>
    <w:rsid w:val="534B153D"/>
    <w:rsid w:val="553625CD"/>
    <w:rsid w:val="55EC1823"/>
    <w:rsid w:val="560066EA"/>
    <w:rsid w:val="564C2BEB"/>
    <w:rsid w:val="573921B9"/>
    <w:rsid w:val="57AC69B8"/>
    <w:rsid w:val="58794A0A"/>
    <w:rsid w:val="587D432C"/>
    <w:rsid w:val="595E4511"/>
    <w:rsid w:val="5B455448"/>
    <w:rsid w:val="5B967B57"/>
    <w:rsid w:val="5C726720"/>
    <w:rsid w:val="5E2056A8"/>
    <w:rsid w:val="5F132F3B"/>
    <w:rsid w:val="6032262F"/>
    <w:rsid w:val="60D654A5"/>
    <w:rsid w:val="60E455D3"/>
    <w:rsid w:val="6101502C"/>
    <w:rsid w:val="619D11D4"/>
    <w:rsid w:val="621F15B7"/>
    <w:rsid w:val="62F914EF"/>
    <w:rsid w:val="633C3780"/>
    <w:rsid w:val="63A13E9C"/>
    <w:rsid w:val="645C36D2"/>
    <w:rsid w:val="64D75E78"/>
    <w:rsid w:val="64FF0C2E"/>
    <w:rsid w:val="650E70C3"/>
    <w:rsid w:val="65391BAB"/>
    <w:rsid w:val="660A5ADC"/>
    <w:rsid w:val="6659611C"/>
    <w:rsid w:val="66A35B79"/>
    <w:rsid w:val="66B93A29"/>
    <w:rsid w:val="66C83ABC"/>
    <w:rsid w:val="66F000AB"/>
    <w:rsid w:val="68196600"/>
    <w:rsid w:val="68440B53"/>
    <w:rsid w:val="68FC7232"/>
    <w:rsid w:val="692F618B"/>
    <w:rsid w:val="6A745C1A"/>
    <w:rsid w:val="6B1555D4"/>
    <w:rsid w:val="6B5D66AE"/>
    <w:rsid w:val="6B6E640F"/>
    <w:rsid w:val="6CF65AF3"/>
    <w:rsid w:val="6CFB0C34"/>
    <w:rsid w:val="6D485F59"/>
    <w:rsid w:val="6D5F5C17"/>
    <w:rsid w:val="6D8A12B0"/>
    <w:rsid w:val="6DE06F3E"/>
    <w:rsid w:val="6E6F4CFB"/>
    <w:rsid w:val="6E781A51"/>
    <w:rsid w:val="6E9C129B"/>
    <w:rsid w:val="6F4D7BA9"/>
    <w:rsid w:val="6F8561D3"/>
    <w:rsid w:val="6FB11085"/>
    <w:rsid w:val="707A560C"/>
    <w:rsid w:val="70967F6C"/>
    <w:rsid w:val="719E17CE"/>
    <w:rsid w:val="71AD37BF"/>
    <w:rsid w:val="71C27DF0"/>
    <w:rsid w:val="72F24293"/>
    <w:rsid w:val="751D6EAE"/>
    <w:rsid w:val="75A051EE"/>
    <w:rsid w:val="77AD62C7"/>
    <w:rsid w:val="783B41DF"/>
    <w:rsid w:val="78484242"/>
    <w:rsid w:val="78C00903"/>
    <w:rsid w:val="79490272"/>
    <w:rsid w:val="79E826A0"/>
    <w:rsid w:val="7B503B39"/>
    <w:rsid w:val="7BBB75DB"/>
    <w:rsid w:val="7BDE6BDB"/>
    <w:rsid w:val="7C3C5E6C"/>
    <w:rsid w:val="7C4B6A55"/>
    <w:rsid w:val="7CE6346B"/>
    <w:rsid w:val="7D571D0C"/>
    <w:rsid w:val="7EC346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3">
    <w:name w:val="heading 2"/>
    <w:basedOn w:val="4"/>
    <w:next w:val="4"/>
    <w:qFormat/>
    <w:uiPriority w:val="0"/>
    <w:pPr>
      <w:keepNext/>
      <w:keepLines/>
      <w:spacing w:before="260" w:after="260" w:line="413" w:lineRule="auto"/>
      <w:outlineLvl w:val="1"/>
    </w:pPr>
    <w:rPr>
      <w:rFonts w:eastAsia="宋体"/>
      <w:sz w:val="4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autoRedefine/>
    <w:qFormat/>
    <w:uiPriority w:val="99"/>
    <w:pPr>
      <w:tabs>
        <w:tab w:val="center" w:pos="4153"/>
        <w:tab w:val="right" w:pos="8306"/>
      </w:tabs>
      <w:snapToGrid w:val="0"/>
    </w:pPr>
    <w:rPr>
      <w:sz w:val="18"/>
      <w:szCs w:val="18"/>
    </w:rPr>
  </w:style>
  <w:style w:type="paragraph" w:styleId="4">
    <w:name w:val="Title"/>
    <w:basedOn w:val="1"/>
    <w:qFormat/>
    <w:uiPriority w:val="0"/>
    <w:pPr>
      <w:spacing w:before="240" w:after="60"/>
      <w:jc w:val="center"/>
      <w:outlineLvl w:val="0"/>
    </w:pPr>
    <w:rPr>
      <w:rFonts w:ascii="Arial" w:hAnsi="Arial"/>
      <w:b/>
      <w:sz w:val="32"/>
    </w:rPr>
  </w:style>
  <w:style w:type="paragraph" w:styleId="5">
    <w:name w:val="Normal Indent"/>
    <w:basedOn w:val="1"/>
    <w:autoRedefine/>
    <w:qFormat/>
    <w:uiPriority w:val="0"/>
    <w:pPr>
      <w:spacing w:line="300" w:lineRule="auto"/>
      <w:ind w:firstLine="420" w:firstLineChars="200"/>
    </w:pPr>
    <w:rPr>
      <w:szCs w:val="24"/>
    </w:rPr>
  </w:style>
  <w:style w:type="paragraph" w:styleId="6">
    <w:name w:val="Body Text"/>
    <w:basedOn w:val="1"/>
    <w:autoRedefine/>
    <w:qFormat/>
    <w:uiPriority w:val="99"/>
    <w:pPr>
      <w:spacing w:after="120"/>
    </w:pPr>
  </w:style>
  <w:style w:type="paragraph" w:styleId="7">
    <w:name w:val="Plain Text"/>
    <w:basedOn w:val="1"/>
    <w:qFormat/>
    <w:uiPriority w:val="0"/>
    <w:pPr>
      <w:widowControl w:val="0"/>
      <w:jc w:val="both"/>
    </w:pPr>
    <w:rPr>
      <w:rFonts w:ascii="宋体" w:hAnsi="Courier New"/>
      <w:kern w:val="2"/>
      <w:sz w:val="24"/>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9">
    <w:name w:val="Normal (Web)"/>
    <w:basedOn w:val="1"/>
    <w:autoRedefine/>
    <w:qFormat/>
    <w:uiPriority w:val="0"/>
    <w:pPr>
      <w:spacing w:beforeAutospacing="1" w:after="0" w:afterAutospacing="1"/>
    </w:pPr>
    <w:rPr>
      <w:sz w:val="24"/>
      <w:lang w:eastAsia="zh-C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rPr>
  </w:style>
  <w:style w:type="character" w:styleId="14">
    <w:name w:val="FollowedHyperlink"/>
    <w:basedOn w:val="12"/>
    <w:autoRedefine/>
    <w:qFormat/>
    <w:uiPriority w:val="0"/>
    <w:rPr>
      <w:color w:val="333333"/>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Variable"/>
    <w:basedOn w:val="12"/>
    <w:qFormat/>
    <w:uiPriority w:val="0"/>
  </w:style>
  <w:style w:type="character" w:styleId="18">
    <w:name w:val="Hyperlink"/>
    <w:basedOn w:val="12"/>
    <w:qFormat/>
    <w:uiPriority w:val="0"/>
    <w:rPr>
      <w:color w:val="333333"/>
      <w:u w:val="none"/>
    </w:rPr>
  </w:style>
  <w:style w:type="character" w:styleId="19">
    <w:name w:val="HTML Code"/>
    <w:basedOn w:val="12"/>
    <w:qFormat/>
    <w:uiPriority w:val="0"/>
    <w:rPr>
      <w:rFonts w:hint="default" w:ascii="serif" w:hAnsi="serif" w:eastAsia="serif" w:cs="serif"/>
      <w:sz w:val="21"/>
      <w:szCs w:val="21"/>
    </w:rPr>
  </w:style>
  <w:style w:type="character" w:styleId="20">
    <w:name w:val="HTML Cite"/>
    <w:basedOn w:val="12"/>
    <w:qFormat/>
    <w:uiPriority w:val="0"/>
  </w:style>
  <w:style w:type="character" w:styleId="21">
    <w:name w:val="HTML Keyboard"/>
    <w:basedOn w:val="12"/>
    <w:qFormat/>
    <w:uiPriority w:val="0"/>
    <w:rPr>
      <w:rFonts w:hint="default" w:ascii="serif" w:hAnsi="serif" w:eastAsia="serif" w:cs="serif"/>
      <w:sz w:val="21"/>
      <w:szCs w:val="21"/>
    </w:rPr>
  </w:style>
  <w:style w:type="character" w:styleId="22">
    <w:name w:val="HTML Sample"/>
    <w:basedOn w:val="12"/>
    <w:qFormat/>
    <w:uiPriority w:val="0"/>
    <w:rPr>
      <w:rFonts w:ascii="serif" w:hAnsi="serif" w:eastAsia="serif" w:cs="serif"/>
      <w:sz w:val="21"/>
      <w:szCs w:val="21"/>
    </w:rPr>
  </w:style>
  <w:style w:type="paragraph" w:customStyle="1" w:styleId="23">
    <w:name w:val="正文缩进1"/>
    <w:basedOn w:val="24"/>
    <w:qFormat/>
    <w:uiPriority w:val="0"/>
    <w:pPr>
      <w:ind w:firstLine="420" w:firstLineChars="200"/>
    </w:pPr>
  </w:style>
  <w:style w:type="paragraph" w:customStyle="1" w:styleId="24">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customStyle="1" w:styleId="25">
    <w:name w:val="缺省文本"/>
    <w:basedOn w:val="1"/>
    <w:autoRedefine/>
    <w:qFormat/>
    <w:uiPriority w:val="0"/>
    <w:pPr>
      <w:autoSpaceDE w:val="0"/>
      <w:autoSpaceDN w:val="0"/>
      <w:adjustRightInd w:val="0"/>
    </w:pPr>
    <w:rPr>
      <w:sz w:val="24"/>
    </w:rPr>
  </w:style>
  <w:style w:type="paragraph" w:customStyle="1" w:styleId="26">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27">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8">
    <w:name w:val="Normal_43_0"/>
    <w:autoRedefine/>
    <w:qFormat/>
    <w:uiPriority w:val="0"/>
    <w:pPr>
      <w:spacing w:before="120" w:after="240"/>
      <w:jc w:val="both"/>
    </w:pPr>
    <w:rPr>
      <w:rFonts w:ascii="等线" w:hAnsi="等线" w:eastAsia="宋体" w:cs="Times New Roman"/>
      <w:sz w:val="22"/>
      <w:szCs w:val="22"/>
      <w:lang w:val="en-US" w:eastAsia="en-US" w:bidi="ar-SA"/>
    </w:rPr>
  </w:style>
  <w:style w:type="paragraph" w:customStyle="1" w:styleId="29">
    <w:name w:val="中文正文、"/>
    <w:basedOn w:val="1"/>
    <w:autoRedefine/>
    <w:qFormat/>
    <w:uiPriority w:val="0"/>
    <w:pPr>
      <w:spacing w:line="360" w:lineRule="auto"/>
      <w:ind w:firstLine="420" w:firstLineChars="200"/>
    </w:pPr>
    <w:rPr>
      <w:sz w:val="20"/>
      <w:szCs w:val="20"/>
    </w:rPr>
  </w:style>
  <w:style w:type="character" w:customStyle="1" w:styleId="30">
    <w:name w:val="noml"/>
    <w:basedOn w:val="12"/>
    <w:autoRedefine/>
    <w:qFormat/>
    <w:uiPriority w:val="0"/>
  </w:style>
  <w:style w:type="character" w:customStyle="1" w:styleId="31">
    <w:name w:val="bsharetext"/>
    <w:basedOn w:val="12"/>
    <w:autoRedefine/>
    <w:qFormat/>
    <w:uiPriority w:val="0"/>
  </w:style>
  <w:style w:type="character" w:customStyle="1" w:styleId="32">
    <w:name w:val="fontstrikethrough"/>
    <w:basedOn w:val="12"/>
    <w:autoRedefine/>
    <w:qFormat/>
    <w:uiPriority w:val="0"/>
    <w:rPr>
      <w:strike/>
    </w:rPr>
  </w:style>
  <w:style w:type="character" w:customStyle="1" w:styleId="33">
    <w:name w:val="fontborder"/>
    <w:basedOn w:val="12"/>
    <w:autoRedefine/>
    <w:qFormat/>
    <w:uiPriority w:val="0"/>
    <w:rPr>
      <w:bdr w:val="single" w:color="000000" w:sz="6" w:space="0"/>
    </w:rPr>
  </w:style>
  <w:style w:type="paragraph" w:customStyle="1" w:styleId="34">
    <w:name w:val="Table Paragraph"/>
    <w:basedOn w:val="1"/>
    <w:qFormat/>
    <w:uiPriority w:val="1"/>
    <w:pPr>
      <w:spacing w:before="66"/>
      <w:ind w:left="26"/>
    </w:pPr>
    <w:rPr>
      <w:rFonts w:ascii="宋体" w:hAnsi="宋体" w:eastAsia="宋体" w:cs="宋体"/>
      <w:lang w:val="zh-CN" w:eastAsia="zh-CN" w:bidi="zh-CN"/>
    </w:rPr>
  </w:style>
  <w:style w:type="paragraph" w:customStyle="1" w:styleId="35">
    <w:name w:val="Body text|1"/>
    <w:basedOn w:val="1"/>
    <w:autoRedefine/>
    <w:qFormat/>
    <w:uiPriority w:val="0"/>
    <w:pPr>
      <w:widowControl w:val="0"/>
      <w:spacing w:after="140"/>
    </w:pPr>
    <w:rPr>
      <w:rFonts w:ascii="宋体" w:hAnsi="宋体" w:eastAsia="宋体" w:cs="宋体"/>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5804</Words>
  <Characters>6110</Characters>
  <Lines>44</Lines>
  <Paragraphs>12</Paragraphs>
  <TotalTime>13</TotalTime>
  <ScaleCrop>false</ScaleCrop>
  <LinksUpToDate>false</LinksUpToDate>
  <CharactersWithSpaces>6811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DELL</cp:lastModifiedBy>
  <cp:lastPrinted>2024-04-12T01:02:00Z</cp:lastPrinted>
  <dcterms:modified xsi:type="dcterms:W3CDTF">2024-07-25T03:30:12Z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82768655489040CE8B3E99594346FE7A_13</vt:lpwstr>
  </property>
  <property fmtid="{D5CDD505-2E9C-101B-9397-08002B2CF9AE}" pid="4" name="KSOSaveFontToCloudKey">
    <vt:lpwstr>0_btnclosed</vt:lpwstr>
  </property>
</Properties>
</file>