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9EB3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00" w:lineRule="exact"/>
        <w:ind w:firstLine="723" w:firstLineChars="200"/>
        <w:jc w:val="center"/>
        <w:textAlignment w:val="auto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、陕西燃气集团工程有限公司</w:t>
      </w:r>
    </w:p>
    <w:p w14:paraId="23686E7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00" w:lineRule="exact"/>
        <w:ind w:firstLine="643" w:firstLineChars="200"/>
        <w:jc w:val="center"/>
        <w:textAlignment w:val="auto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 xml:space="preserve"> 延113-延133井区产能建设地面集输工程PC总承包一标段</w:t>
      </w:r>
    </w:p>
    <w:p w14:paraId="33EE9FF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00" w:lineRule="exact"/>
        <w:ind w:firstLine="643" w:firstLineChars="200"/>
        <w:jc w:val="center"/>
        <w:textAlignment w:val="auto"/>
        <w:rPr>
          <w:rFonts w:ascii="宋体" w:hAnsi="宋体" w:eastAsia="宋体" w:cs="宋体"/>
          <w:b/>
          <w:bCs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防爆葫芦双梁桥式起重机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采购竞争性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eastAsia="zh-CN"/>
        </w:rPr>
        <w:t>谈判回执</w:t>
      </w:r>
      <w:bookmarkEnd w:id="0"/>
    </w:p>
    <w:p w14:paraId="4F30FD4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ascii="宋体" w:hAnsi="宋体" w:eastAsia="宋体"/>
          <w:kern w:val="2"/>
          <w:sz w:val="32"/>
          <w:szCs w:val="32"/>
          <w:lang w:eastAsia="zh-CN"/>
        </w:rPr>
      </w:pPr>
    </w:p>
    <w:p w14:paraId="7DFEA4B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ascii="宋体" w:hAnsi="宋体" w:eastAsia="宋体" w:cs="宋体"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我公司同意并接受该项目竞争性谈判文件要求的内容，参与陕西燃气集团工程有限公司</w:t>
      </w:r>
      <w:r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  <w:t xml:space="preserve"> 延113-延133井区产能建设地面集输工程PC总承包一标段防爆葫芦双梁桥式起重机采购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的洽谈。我公司将安排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（先生/女士）作为本次洽谈的联系人，联系电话为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eastAsia="zh-CN"/>
        </w:rPr>
        <w:t xml:space="preserve">             </w:t>
      </w:r>
      <w:r>
        <w:rPr>
          <w:rFonts w:hint="eastAsia" w:ascii="宋体" w:hAnsi="宋体" w:eastAsia="宋体" w:cs="宋体"/>
          <w:kern w:val="2"/>
          <w:sz w:val="28"/>
          <w:szCs w:val="28"/>
          <w:lang w:eastAsia="zh-CN"/>
        </w:rPr>
        <w:t>。我们将按贵公司要求提交相应文件，对于洽谈期间的部分往来文件我们接受以电邮/传真方式进行传递。</w:t>
      </w:r>
    </w:p>
    <w:p w14:paraId="65F2796C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76177345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0D817FAC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5086858E"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28"/>
          <w:szCs w:val="28"/>
          <w:lang w:eastAsia="zh-CN"/>
        </w:rPr>
      </w:pPr>
    </w:p>
    <w:p w14:paraId="0A98CD03">
      <w:pPr>
        <w:tabs>
          <w:tab w:val="left" w:pos="6600"/>
        </w:tabs>
        <w:snapToGrid w:val="0"/>
        <w:spacing w:after="0" w:line="360" w:lineRule="auto"/>
        <w:ind w:firstLine="2800" w:firstLineChars="1000"/>
        <w:jc w:val="both"/>
        <w:textAlignment w:val="bottom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谈判响应单位（盖章）：</w:t>
      </w:r>
    </w:p>
    <w:p w14:paraId="3BE7884B">
      <w:pPr>
        <w:pStyle w:val="2"/>
        <w:ind w:firstLine="480"/>
        <w:rPr>
          <w:rFonts w:hint="default"/>
        </w:rPr>
      </w:pPr>
    </w:p>
    <w:p w14:paraId="400C2244">
      <w:pPr>
        <w:widowControl w:val="0"/>
        <w:adjustRightInd w:val="0"/>
        <w:snapToGrid w:val="0"/>
        <w:spacing w:after="0" w:line="240" w:lineRule="auto"/>
        <w:ind w:firstLine="6160" w:firstLineChars="220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年    月    日</w:t>
      </w:r>
    </w:p>
    <w:p w14:paraId="68FFC4DA">
      <w:pPr>
        <w:pStyle w:val="4"/>
        <w:rPr>
          <w:rFonts w:ascii="宋体" w:hAnsi="宋体" w:eastAsia="宋体"/>
          <w:lang w:eastAsia="zh-CN"/>
        </w:rPr>
      </w:pPr>
    </w:p>
    <w:p w14:paraId="5BDF0E15">
      <w:pPr>
        <w:rPr>
          <w:rFonts w:ascii="宋体" w:hAnsi="宋体" w:eastAsia="宋体"/>
          <w:vanish/>
          <w:lang w:eastAsia="zh-CN"/>
        </w:rPr>
      </w:pPr>
    </w:p>
    <w:p w14:paraId="0A011421"/>
    <w:sectPr>
      <w:pgSz w:w="11906" w:h="16838"/>
      <w:pgMar w:top="1701" w:right="1361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78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autoRedefine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autoRedefine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2024-07-22T07:35:23Z</dcterms:created>
  <dc:creator>DELL</dc:creator>
  <cp:lastModifiedBy>DELL</cp:lastModifiedBy>
  <dcterms:modified xsi:type="dcterms:W3CDTF">2024-07-22T07:35:34Z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60B0484B15B848EBA94AD19665A67465_12</vt:lpwstr>
  </property>
</Properties>
</file>