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宋体" w:hAnsi="宋体" w:cs="宋体"/>
          <w:color w:val="000000"/>
          <w:spacing w:val="1"/>
          <w:sz w:val="32"/>
          <w:szCs w:val="32"/>
          <w:lang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pacing w:val="1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color w:val="000000"/>
          <w:spacing w:val="1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Cs/>
          <w:kern w:val="2"/>
          <w:sz w:val="32"/>
          <w:szCs w:val="32"/>
          <w:lang w:eastAsia="zh-CN"/>
        </w:rPr>
        <w:t>竞争性</w:t>
      </w:r>
      <w:bookmarkStart w:id="0" w:name="_GoBack"/>
      <w:r>
        <w:rPr>
          <w:rFonts w:hint="eastAsia" w:ascii="宋体" w:hAnsi="宋体" w:cs="宋体"/>
          <w:bCs/>
          <w:kern w:val="2"/>
          <w:sz w:val="32"/>
          <w:szCs w:val="32"/>
          <w:lang w:eastAsia="zh-CN"/>
        </w:rPr>
        <w:t>谈判</w:t>
      </w:r>
      <w:r>
        <w:rPr>
          <w:rFonts w:hint="eastAsia" w:ascii="宋体" w:hAnsi="宋体" w:eastAsia="宋体" w:cs="宋体"/>
          <w:bCs/>
          <w:kern w:val="2"/>
          <w:sz w:val="32"/>
          <w:szCs w:val="32"/>
          <w:lang w:eastAsia="zh-CN"/>
        </w:rPr>
        <w:t>回执</w:t>
      </w:r>
      <w:bookmarkEnd w:id="0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我公司同意并接受该项目竞争性谈判文件要求的内容，参与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>陕西燃气集团工程有限公司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2024-2025年劳动保护用品（工服）采购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9"/>
        <w:snapToGrid w:val="0"/>
        <w:spacing w:line="360" w:lineRule="auto"/>
        <w:jc w:val="right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66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2800" w:firstLineChars="10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谈判响应单位（盖章）：</w:t>
      </w:r>
    </w:p>
    <w:p>
      <w:pPr>
        <w:keepNext w:val="0"/>
        <w:keepLines w:val="0"/>
        <w:pageBreakBefore w:val="0"/>
        <w:widowControl w:val="0"/>
        <w:wordWrap/>
        <w:bidi w:val="0"/>
        <w:adjustRightInd w:val="0"/>
        <w:snapToGrid w:val="0"/>
        <w:spacing w:after="0" w:line="240" w:lineRule="auto"/>
        <w:ind w:firstLine="6160" w:firstLineChars="2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年    月    日</w:t>
      </w:r>
    </w:p>
    <w:p>
      <w:pPr>
        <w:pStyle w:val="2"/>
        <w:ind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</w:rPr>
      </w:pPr>
    </w:p>
    <w:p/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69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paragraph" w:styleId="4">
    <w:name w:val="heading 2"/>
    <w:basedOn w:val="5"/>
    <w:next w:val="5"/>
    <w:qFormat/>
    <w:uiPriority w:val="0"/>
    <w:pPr>
      <w:keepNext/>
      <w:keepLines/>
      <w:spacing w:before="260" w:after="260" w:line="413" w:lineRule="auto"/>
      <w:outlineLvl w:val="1"/>
    </w:pPr>
    <w:rPr>
      <w:rFonts w:eastAsia="宋体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autoRedefine/>
    <w:qFormat/>
    <w:uiPriority w:val="0"/>
    <w:pPr>
      <w:ind w:firstLine="420" w:firstLineChars="200"/>
    </w:pPr>
  </w:style>
  <w:style w:type="paragraph" w:customStyle="1" w:styleId="3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9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2024-06-24T08:37:58Z</dcterms:created>
  <dc:creator>DELL</dc:creator>
  <cp:lastModifiedBy>DELL</cp:lastModifiedBy>
  <dcterms:modified xsi:type="dcterms:W3CDTF">2024-06-24T08:38:04Z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26CF9DCC23CE417A9719B003A8DCE745_12</vt:lpwstr>
  </property>
</Properties>
</file>