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宋体" w:hAnsi="宋体" w:eastAsia="宋体"/>
          <w:lang w:eastAsia="zh-CN"/>
        </w:rPr>
      </w:pPr>
    </w:p>
    <w:p>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w:t>
      </w:r>
    </w:p>
    <w:p>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PC总承包一标段</w:t>
      </w:r>
      <w:r>
        <w:rPr>
          <w:rFonts w:hint="eastAsia" w:ascii="宋体" w:hAnsi="宋体" w:eastAsia="宋体" w:cs="宋体"/>
          <w:b/>
          <w:bCs/>
          <w:kern w:val="2"/>
          <w:sz w:val="36"/>
          <w:szCs w:val="36"/>
          <w:lang w:val="en-US" w:eastAsia="zh-CN"/>
        </w:rPr>
        <w:t>仪表风撬仪表风储罐</w:t>
      </w:r>
      <w:r>
        <w:rPr>
          <w:rFonts w:hint="eastAsia" w:ascii="宋体" w:hAnsi="宋体" w:eastAsia="宋体" w:cs="宋体"/>
          <w:b/>
          <w:bCs/>
          <w:kern w:val="2"/>
          <w:sz w:val="36"/>
          <w:szCs w:val="36"/>
          <w:lang w:eastAsia="zh-CN"/>
        </w:rPr>
        <w:t>设备采购</w:t>
      </w:r>
    </w:p>
    <w:p>
      <w:pPr>
        <w:pStyle w:val="11"/>
        <w:rPr>
          <w:rFonts w:ascii="宋体" w:hAnsi="宋体" w:eastAsia="宋体"/>
          <w:sz w:val="16"/>
          <w:szCs w:val="16"/>
          <w:lang w:eastAsia="zh-CN"/>
        </w:rPr>
      </w:pPr>
    </w:p>
    <w:p>
      <w:pPr>
        <w:rPr>
          <w:rFonts w:ascii="宋体" w:hAnsi="宋体" w:eastAsia="宋体"/>
          <w:sz w:val="21"/>
          <w:szCs w:val="21"/>
          <w:lang w:eastAsia="zh-CN"/>
        </w:rPr>
      </w:pPr>
    </w:p>
    <w:p>
      <w:pPr>
        <w:pStyle w:val="2"/>
        <w:ind w:firstLine="480"/>
        <w:rPr>
          <w:rFonts w:hint="default"/>
          <w:sz w:val="22"/>
          <w:szCs w:val="22"/>
        </w:rPr>
      </w:pPr>
    </w:p>
    <w:p>
      <w:pPr>
        <w:pStyle w:val="2"/>
        <w:ind w:firstLine="480"/>
        <w:rPr>
          <w:rFonts w:hint="default"/>
          <w:sz w:val="22"/>
          <w:szCs w:val="22"/>
        </w:rPr>
      </w:pPr>
    </w:p>
    <w:p>
      <w:pPr>
        <w:pStyle w:val="2"/>
        <w:ind w:firstLine="480"/>
        <w:rPr>
          <w:rFonts w:hint="default"/>
          <w:sz w:val="22"/>
          <w:szCs w:val="22"/>
        </w:rPr>
      </w:pPr>
    </w:p>
    <w:p>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pPr>
        <w:spacing w:line="580" w:lineRule="exact"/>
        <w:jc w:val="center"/>
        <w:rPr>
          <w:rFonts w:ascii="宋体" w:hAnsi="宋体" w:eastAsia="宋体" w:cs="方正小标宋简体"/>
          <w:sz w:val="32"/>
          <w:szCs w:val="32"/>
          <w:lang w:eastAsia="zh-CN"/>
        </w:rPr>
      </w:pPr>
    </w:p>
    <w:p>
      <w:pPr>
        <w:rPr>
          <w:rFonts w:ascii="宋体" w:hAnsi="宋体" w:eastAsia="宋体" w:cs="方正小标宋简体"/>
          <w:sz w:val="32"/>
          <w:szCs w:val="32"/>
          <w:lang w:eastAsia="zh-CN"/>
        </w:rPr>
      </w:pPr>
    </w:p>
    <w:p>
      <w:pPr>
        <w:pStyle w:val="9"/>
        <w:rPr>
          <w:rFonts w:ascii="宋体" w:hAnsi="宋体" w:eastAsia="宋体"/>
          <w:sz w:val="21"/>
          <w:szCs w:val="21"/>
          <w:lang w:eastAsia="zh-CN"/>
        </w:rPr>
      </w:pPr>
    </w:p>
    <w:p>
      <w:pPr>
        <w:rPr>
          <w:rFonts w:ascii="宋体" w:hAnsi="宋体" w:eastAsia="宋体"/>
          <w:sz w:val="21"/>
          <w:szCs w:val="21"/>
          <w:lang w:eastAsia="zh-CN"/>
        </w:rPr>
      </w:pPr>
    </w:p>
    <w:p>
      <w:pPr>
        <w:pStyle w:val="2"/>
        <w:ind w:firstLine="480"/>
        <w:rPr>
          <w:rFonts w:hint="default"/>
          <w:sz w:val="22"/>
          <w:szCs w:val="22"/>
        </w:rPr>
      </w:pPr>
    </w:p>
    <w:p>
      <w:pPr>
        <w:rPr>
          <w:rFonts w:ascii="宋体" w:hAnsi="宋体" w:eastAsia="宋体"/>
          <w:sz w:val="21"/>
          <w:szCs w:val="21"/>
          <w:lang w:eastAsia="zh-CN"/>
        </w:rPr>
      </w:pPr>
    </w:p>
    <w:p>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六</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延113-延133井区产能建设地面集输工程PC总承包一标段</w:t>
      </w:r>
    </w:p>
    <w:p>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仪表风撬仪表风储罐采购</w:t>
      </w:r>
      <w:r>
        <w:rPr>
          <w:rFonts w:ascii="宋体" w:hAnsi="宋体" w:eastAsia="宋体" w:cs="方正小标宋_GBK"/>
          <w:b/>
          <w:bCs/>
          <w:sz w:val="32"/>
          <w:szCs w:val="32"/>
          <w:lang w:eastAsia="zh-CN"/>
        </w:rPr>
        <w:t>报价要求文件</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我公司拟对延113-延133井区产能建设地面集输工程PC总承包一标段仪表风撬、仪表风储罐采购进行竞争性谈判，特邀请贵公司参与洽谈。该项目具体情况如下：</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kern w:val="2"/>
          <w:sz w:val="24"/>
          <w:szCs w:val="24"/>
          <w:lang w:eastAsia="zh-CN"/>
        </w:rPr>
      </w:pPr>
      <w:r>
        <w:rPr>
          <w:rFonts w:hint="eastAsia" w:ascii="宋体" w:hAnsi="宋体" w:eastAsia="宋体" w:cs="宋体"/>
          <w:b/>
          <w:bCs/>
          <w:kern w:val="2"/>
          <w:sz w:val="28"/>
          <w:szCs w:val="28"/>
          <w:lang w:eastAsia="zh-CN"/>
        </w:rPr>
        <w:t>一、项目名称：</w:t>
      </w:r>
      <w:r>
        <w:rPr>
          <w:rFonts w:hint="eastAsia" w:ascii="宋体" w:hAnsi="宋体" w:eastAsia="宋体" w:cs="宋体"/>
          <w:kern w:val="2"/>
          <w:sz w:val="24"/>
          <w:szCs w:val="24"/>
          <w:lang w:eastAsia="zh-CN"/>
        </w:rPr>
        <w:t>延113-延133井区产能建设地面集输工程PC总承包一标段</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（一）采购清单</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center"/>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清单</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595"/>
        <w:gridCol w:w="3113"/>
        <w:gridCol w:w="576"/>
        <w:gridCol w:w="576"/>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exac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仪表风撬（含空压机、干燥器等）</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设计压力：1.0MPa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流量：Q=1.6m³/min</w:t>
            </w:r>
          </w:p>
          <w:p>
            <w:pPr>
              <w:pStyle w:val="2"/>
              <w:rPr>
                <w:rFonts w:hint="eastAsi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具体详见：技术规格书、数据单、橇装仪表风系统工艺流程示意图全部要求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exac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仪表风储罐</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设计压力：1.0MPa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规格：1600mm*8230mm</w:t>
            </w:r>
          </w:p>
          <w:p>
            <w:pPr>
              <w:pStyle w:val="2"/>
              <w:rPr>
                <w:rFonts w:hint="eastAsi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具体详见：技术规格书、数据单、橇装仪表风系统工艺流程示意图全部要求</w:t>
            </w:r>
          </w:p>
        </w:tc>
      </w:tr>
    </w:tbl>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数量以甲方实际用量为准。</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（二）要求：</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1.仪表风撬仪表风储罐须符合满足</w:t>
      </w:r>
      <w:r>
        <w:rPr>
          <w:rFonts w:hint="eastAsia" w:ascii="宋体" w:hAnsi="宋体" w:eastAsia="宋体" w:cs="宋体"/>
          <w:sz w:val="28"/>
          <w:szCs w:val="28"/>
          <w:lang w:val="en-US" w:eastAsia="zh-CN"/>
        </w:rPr>
        <w:t>技</w:t>
      </w:r>
      <w:r>
        <w:rPr>
          <w:rFonts w:hint="eastAsia" w:ascii="宋体" w:hAnsi="宋体" w:eastAsia="宋体" w:cs="宋体"/>
          <w:sz w:val="28"/>
          <w:szCs w:val="28"/>
          <w:lang w:eastAsia="zh-CN"/>
        </w:rPr>
        <w:t>术规格书、数据单、项目要求，配件齐全整套发货（设备运行必须的零部件，卖方有义务主动提供，以保证设备的完整性）。</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2.仪表风撬仪表风储罐出厂前应按照国家标准、</w:t>
      </w:r>
      <w:r>
        <w:rPr>
          <w:rFonts w:hint="eastAsia" w:ascii="宋体" w:hAnsi="宋体" w:eastAsia="宋体" w:cs="宋体"/>
          <w:sz w:val="28"/>
          <w:szCs w:val="28"/>
          <w:lang w:val="en-US" w:eastAsia="zh-CN"/>
        </w:rPr>
        <w:t>技术</w:t>
      </w:r>
      <w:r>
        <w:rPr>
          <w:rFonts w:hint="eastAsia" w:ascii="宋体" w:hAnsi="宋体" w:eastAsia="宋体" w:cs="宋体"/>
          <w:sz w:val="28"/>
          <w:szCs w:val="28"/>
          <w:lang w:eastAsia="zh-CN"/>
        </w:rPr>
        <w:t>规格书、数据单全部要求的规定，对仪表风撬仪表风储罐逐个进行试验，以确保严密性，各项指标均应符合国家相关标准、</w:t>
      </w:r>
      <w:r>
        <w:rPr>
          <w:rFonts w:hint="eastAsia" w:ascii="宋体" w:hAnsi="宋体" w:eastAsia="宋体" w:cs="宋体"/>
          <w:sz w:val="28"/>
          <w:szCs w:val="28"/>
          <w:lang w:val="en-US" w:eastAsia="zh-CN"/>
        </w:rPr>
        <w:t>技</w:t>
      </w:r>
      <w:r>
        <w:rPr>
          <w:rFonts w:hint="eastAsia" w:ascii="宋体" w:hAnsi="宋体" w:eastAsia="宋体" w:cs="宋体"/>
          <w:sz w:val="28"/>
          <w:szCs w:val="28"/>
          <w:lang w:eastAsia="zh-CN"/>
        </w:rPr>
        <w:t>术规格书、数据单、全部要求的规定。</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仪表风撬仪表风储罐</w:t>
      </w:r>
      <w:r>
        <w:rPr>
          <w:rFonts w:hint="eastAsia" w:ascii="宋体" w:hAnsi="宋体" w:eastAsia="宋体" w:cs="宋体"/>
          <w:sz w:val="28"/>
          <w:szCs w:val="28"/>
          <w:lang w:eastAsia="zh-CN"/>
        </w:rPr>
        <w:t>资料需装订成册，设备铭牌需注明设备名称、规格型号、生产厂家及生产日期</w:t>
      </w:r>
      <w:r>
        <w:rPr>
          <w:rFonts w:hint="eastAsia" w:ascii="宋体" w:hAnsi="宋体" w:eastAsia="宋体" w:cs="宋体"/>
          <w:sz w:val="28"/>
          <w:szCs w:val="28"/>
          <w:lang w:val="en-US" w:eastAsia="zh-CN"/>
        </w:rPr>
        <w:t>及项目要求</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4.卖方交付的产品距生产日期不得超过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个月。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hint="eastAsia" w:cs="宋体"/>
          <w:sz w:val="28"/>
          <w:szCs w:val="28"/>
          <w:lang w:val="en-US" w:eastAsia="zh-CN"/>
        </w:rPr>
      </w:pPr>
      <w:r>
        <w:rPr>
          <w:rFonts w:hint="eastAsia" w:cs="宋体"/>
          <w:sz w:val="28"/>
          <w:szCs w:val="28"/>
          <w:lang w:val="en-US" w:eastAsia="zh-CN"/>
        </w:rPr>
        <w:t>5.仪表风撬仪表风储罐采购、运输、装卸，满足图纸要求。</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bidi="ar-SA"/>
        </w:rPr>
        <w:t>6.要求专业技术人员到场配合调试。</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b/>
          <w:bCs/>
          <w:sz w:val="28"/>
          <w:szCs w:val="28"/>
          <w:lang w:eastAsia="zh-CN"/>
        </w:rPr>
      </w:pPr>
      <w:r>
        <w:rPr>
          <w:rFonts w:hint="eastAsia" w:cs="宋体"/>
          <w:sz w:val="28"/>
          <w:szCs w:val="28"/>
          <w:lang w:val="en-US" w:eastAsia="zh-CN"/>
        </w:rPr>
        <w:t xml:space="preserve"> </w:t>
      </w:r>
      <w:r>
        <w:rPr>
          <w:rFonts w:hint="eastAsia" w:ascii="宋体" w:hAnsi="宋体" w:eastAsia="宋体" w:cs="宋体"/>
          <w:b/>
          <w:bCs/>
          <w:sz w:val="28"/>
          <w:szCs w:val="28"/>
          <w:lang w:eastAsia="zh-CN"/>
        </w:rPr>
        <w:t>三、报价人资格条件</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kern w:val="2"/>
          <w:sz w:val="28"/>
          <w:szCs w:val="28"/>
        </w:rPr>
        <w:t>2.报价人的投标报价，应是完成本项目范围及供货周期、质量的全部要求的内容。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3.投标报价均包括但不限于材料设备费、组装费、装车费、运输费、运输保险费、培训指导费、现场服务费、税费、利润、售后服务等一切相关费</w:t>
      </w:r>
      <w:r>
        <w:rPr>
          <w:rFonts w:hint="eastAsia" w:ascii="宋体" w:hAnsi="宋体" w:eastAsia="宋体" w:cs="宋体"/>
          <w:kern w:val="2"/>
          <w:sz w:val="28"/>
          <w:szCs w:val="28"/>
          <w:highlight w:val="none"/>
          <w:lang w:eastAsia="zh-CN"/>
        </w:rPr>
        <w:t>用（</w:t>
      </w:r>
      <w:r>
        <w:rPr>
          <w:rFonts w:hint="eastAsia" w:ascii="宋体" w:hAnsi="宋体" w:eastAsia="宋体" w:cs="宋体"/>
          <w:kern w:val="2"/>
          <w:sz w:val="28"/>
          <w:szCs w:val="28"/>
          <w:highlight w:val="none"/>
          <w:u w:val="single"/>
          <w:lang w:eastAsia="zh-CN"/>
        </w:rPr>
        <w:t>含现场卸车费</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lang w:eastAsia="zh-CN"/>
        </w:rPr>
        <w:t>，以及报价人在报价前明示或暗示的所有风险、责任和义务。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r>
        <w:rPr>
          <w:rFonts w:hint="eastAsia" w:cs="宋体"/>
          <w:sz w:val="28"/>
          <w:szCs w:val="28"/>
          <w:lang w:eastAsia="zh-CN"/>
        </w:rPr>
        <w:t>（</w:t>
      </w:r>
      <w:r>
        <w:rPr>
          <w:rFonts w:hint="eastAsia" w:cs="宋体"/>
          <w:sz w:val="28"/>
          <w:szCs w:val="28"/>
          <w:lang w:val="en-US" w:eastAsia="zh-CN"/>
        </w:rPr>
        <w:t>蟠龙镇、子长县</w:t>
      </w:r>
      <w:r>
        <w:rPr>
          <w:rFonts w:hint="eastAsia" w:cs="宋体"/>
          <w:sz w:val="28"/>
          <w:szCs w:val="28"/>
          <w:lang w:eastAsia="zh-CN"/>
        </w:rPr>
        <w:t>）</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w:t>
      </w:r>
      <w:r>
        <w:rPr>
          <w:rFonts w:cs="宋体"/>
          <w:color w:val="auto"/>
          <w:sz w:val="28"/>
          <w:szCs w:val="28"/>
        </w:rPr>
        <w:t>买方下订单后</w:t>
      </w:r>
      <w:r>
        <w:rPr>
          <w:rFonts w:hint="eastAsia" w:cs="宋体"/>
          <w:color w:val="auto"/>
          <w:sz w:val="28"/>
          <w:szCs w:val="28"/>
          <w:u w:val="none"/>
          <w:lang w:val="en-US" w:eastAsia="zh-CN"/>
        </w:rPr>
        <w:t>60</w:t>
      </w:r>
      <w:r>
        <w:rPr>
          <w:rFonts w:cs="宋体"/>
          <w:color w:val="auto"/>
          <w:sz w:val="28"/>
          <w:szCs w:val="28"/>
          <w:u w:val="none"/>
        </w:rPr>
        <w:t>日</w:t>
      </w:r>
      <w:r>
        <w:rPr>
          <w:rFonts w:cs="宋体"/>
          <w:color w:val="auto"/>
          <w:sz w:val="28"/>
          <w:szCs w:val="28"/>
        </w:rPr>
        <w:t>内送到</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.结算方式：签订合同后支付</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0%作为预付款，产品交付经买方验收合格，卖方向买方出具全额增值税专用发票，买方支付验收合格产品货款的50%，产品安装调试完成经建设单位验收合格，支付验收合格产品货款的</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5%，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cs="宋体"/>
          <w:sz w:val="28"/>
          <w:szCs w:val="28"/>
        </w:rPr>
      </w:pPr>
      <w:r>
        <w:rPr>
          <w:rFonts w:hint="eastAsia" w:cs="宋体"/>
          <w:sz w:val="28"/>
          <w:szCs w:val="28"/>
          <w:lang w:val="en-US" w:eastAsia="zh-CN"/>
        </w:rPr>
        <w:t>7</w:t>
      </w:r>
      <w:r>
        <w:rPr>
          <w:rFonts w:cs="宋体"/>
          <w:sz w:val="28"/>
          <w:szCs w:val="28"/>
        </w:rPr>
        <w:t>.材料到现场后未交付买方前，由卖方负责保管维护，费用由卖方承担。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eastAsia="宋体" w:cs="宋体"/>
          <w:sz w:val="28"/>
          <w:szCs w:val="28"/>
          <w:lang w:val="en-US" w:eastAsia="zh-CN"/>
        </w:rPr>
      </w:pPr>
      <w:r>
        <w:rPr>
          <w:rFonts w:hint="eastAsia" w:cs="宋体"/>
          <w:sz w:val="28"/>
          <w:szCs w:val="28"/>
          <w:lang w:val="en-US" w:eastAsia="zh-CN"/>
        </w:rPr>
        <w:t>8.交货方法，卖方接买方订单后，由卖方按照买方需求计划，如期将产品送至买方指定交货地点，现场验收合格（规格数量无误、质量符合要求、资料附件齐全等）即完成交货。</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谈判响应函</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报价一览表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报价表（主要设备清单报价表）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法定代表人授权委托书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6</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 xml:space="preserve"> </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上午9:30</w:t>
      </w:r>
      <w:r>
        <w:rPr>
          <w:rFonts w:hint="eastAsia" w:ascii="宋体" w:hAnsi="宋体" w:eastAsia="宋体" w:cs="宋体"/>
          <w:sz w:val="28"/>
          <w:szCs w:val="28"/>
          <w:lang w:eastAsia="zh-CN"/>
        </w:rPr>
        <w:t>前，地点：陕西省西安市高陵区中钢大道陕西燃气集团工程有限公司。逾期送达的或者未送达指定地点的报价文件，逾期恕不接受。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560" w:lineRule="exact"/>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 xml:space="preserve">联 系 人：项目负责人王毅 </w:t>
      </w:r>
      <w:r>
        <w:rPr>
          <w:rFonts w:hint="eastAsia" w:cs="宋体"/>
          <w:sz w:val="28"/>
          <w:szCs w:val="28"/>
          <w:lang w:val="en-US" w:eastAsia="zh-CN"/>
        </w:rPr>
        <w:t xml:space="preserve">    </w:t>
      </w:r>
      <w:r>
        <w:rPr>
          <w:rFonts w:cs="宋体"/>
          <w:sz w:val="28"/>
          <w:szCs w:val="28"/>
        </w:rPr>
        <w:t>联系电话：18609873951</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 xml:space="preserve">          技术负责人石晨君   联系电话：15691215155</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eastAsia="宋体" w:cs="宋体"/>
          <w:sz w:val="28"/>
          <w:szCs w:val="28"/>
          <w:lang w:val="en-US" w:eastAsia="zh-CN"/>
        </w:rPr>
      </w:pPr>
      <w:r>
        <w:rPr>
          <w:rFonts w:cs="宋体"/>
          <w:sz w:val="28"/>
          <w:szCs w:val="28"/>
        </w:rPr>
        <w:t xml:space="preserve">          材料负责人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60天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25分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对各投标人的售后服务内容进行横向比较，针对本项目建立了专职机构，配备专门的技术人员，保障设备就位安装及正常投产运行，以及甲方验收的问题整改承诺按差别赋分。优得13-25分，一般得1-12分。</w:t>
            </w:r>
          </w:p>
        </w:tc>
      </w:tr>
    </w:tbl>
    <w:p>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p>
    <w:p>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pStyle w:val="2"/>
        <w:rPr>
          <w:rFonts w:hint="eastAsia" w:ascii="宋体" w:hAnsi="宋体" w:eastAsia="宋体" w:cs="宋体"/>
          <w:sz w:val="28"/>
          <w:szCs w:val="28"/>
          <w:lang w:eastAsia="zh-CN"/>
        </w:rPr>
      </w:pPr>
    </w:p>
    <w:p>
      <w:pPr>
        <w:rPr>
          <w:rFonts w:hint="eastAsia"/>
          <w:lang w:eastAsia="zh-CN"/>
        </w:rPr>
      </w:pPr>
    </w:p>
    <w:p>
      <w:pPr>
        <w:keepNext w:val="0"/>
        <w:keepLines w:val="0"/>
        <w:pageBreakBefore w:val="0"/>
        <w:widowControl/>
        <w:kinsoku/>
        <w:wordWrap/>
        <w:overflowPunct/>
        <w:topLinePunct w:val="0"/>
        <w:autoSpaceDE/>
        <w:autoSpaceDN/>
        <w:bidi w:val="0"/>
        <w:adjustRightInd/>
        <w:snapToGrid/>
        <w:spacing w:after="0" w:line="500" w:lineRule="exact"/>
        <w:ind w:firstLine="4760" w:firstLineChars="1700"/>
        <w:textAlignment w:val="auto"/>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4</w:t>
      </w:r>
      <w:bookmarkStart w:id="1" w:name="_GoBack"/>
      <w:bookmarkEnd w:id="1"/>
      <w:r>
        <w:rPr>
          <w:rFonts w:hint="eastAsia" w:ascii="宋体" w:hAnsi="宋体" w:eastAsia="宋体" w:cs="宋体"/>
          <w:sz w:val="28"/>
          <w:szCs w:val="28"/>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pStyle w:val="6"/>
        <w:rPr>
          <w:rFonts w:hint="eastAsia" w:ascii="宋体" w:hAnsi="宋体" w:eastAsia="宋体"/>
          <w:sz w:val="36"/>
          <w:szCs w:val="36"/>
          <w:lang w:eastAsia="zh-CN"/>
        </w:rPr>
      </w:pPr>
      <w:r>
        <w:rPr>
          <w:rFonts w:hint="eastAsia" w:ascii="宋体" w:hAnsi="宋体" w:eastAsia="宋体" w:cs="宋体"/>
          <w:b/>
          <w:bCs/>
          <w:kern w:val="2"/>
          <w:sz w:val="36"/>
          <w:szCs w:val="36"/>
          <w:lang w:eastAsia="zh-CN"/>
        </w:rPr>
        <w:t>延113-延133井区产能建设地面集输工程PC总承包</w:t>
      </w:r>
      <w:r>
        <w:rPr>
          <w:rFonts w:hint="eastAsia" w:ascii="宋体" w:hAnsi="宋体" w:eastAsia="宋体" w:cs="宋体"/>
          <w:b/>
          <w:bCs/>
          <w:kern w:val="2"/>
          <w:sz w:val="36"/>
          <w:szCs w:val="36"/>
          <w:lang w:val="en-US" w:eastAsia="zh-CN"/>
        </w:rPr>
        <w:t xml:space="preserve">    </w:t>
      </w:r>
      <w:r>
        <w:rPr>
          <w:rFonts w:hint="eastAsia" w:ascii="宋体" w:hAnsi="宋体" w:eastAsia="宋体" w:cs="宋体"/>
          <w:b/>
          <w:bCs/>
          <w:kern w:val="2"/>
          <w:sz w:val="36"/>
          <w:szCs w:val="36"/>
          <w:lang w:eastAsia="zh-CN"/>
        </w:rPr>
        <w:t>一标段仪表风撬仪表风储罐采购</w:t>
      </w:r>
    </w:p>
    <w:p>
      <w:pPr>
        <w:pStyle w:val="6"/>
        <w:rPr>
          <w:rFonts w:hint="eastAsia" w:ascii="宋体" w:hAnsi="宋体" w:eastAsia="宋体"/>
          <w:sz w:val="36"/>
          <w:szCs w:val="36"/>
          <w:lang w:eastAsia="zh-CN"/>
        </w:rPr>
      </w:pPr>
    </w:p>
    <w:p>
      <w:pPr>
        <w:pStyle w:val="6"/>
        <w:rPr>
          <w:rFonts w:hint="eastAsia" w:ascii="宋体" w:hAnsi="宋体" w:eastAsia="宋体"/>
          <w:sz w:val="36"/>
          <w:szCs w:val="36"/>
          <w:lang w:eastAsia="zh-CN"/>
        </w:rPr>
      </w:pPr>
    </w:p>
    <w:p>
      <w:pPr>
        <w:pStyle w:val="6"/>
        <w:rPr>
          <w:rFonts w:ascii="宋体" w:hAnsi="宋体" w:eastAsia="宋体"/>
          <w:sz w:val="48"/>
          <w:szCs w:val="48"/>
          <w:lang w:eastAsia="zh-CN"/>
        </w:rPr>
      </w:pPr>
      <w:r>
        <w:rPr>
          <w:rFonts w:hint="eastAsia" w:ascii="宋体" w:hAnsi="宋体" w:eastAsia="宋体"/>
          <w:sz w:val="48"/>
          <w:szCs w:val="48"/>
          <w:lang w:eastAsia="zh-CN"/>
        </w:rPr>
        <w:t>谈判响应文件</w:t>
      </w:r>
    </w:p>
    <w:p>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pPr>
        <w:pStyle w:val="2"/>
        <w:ind w:firstLine="883"/>
        <w:rPr>
          <w:rFonts w:hint="default" w:cs="宋体"/>
          <w:b/>
          <w:bCs/>
          <w:sz w:val="36"/>
          <w:szCs w:val="36"/>
        </w:rPr>
      </w:pPr>
    </w:p>
    <w:p>
      <w:pPr>
        <w:pStyle w:val="2"/>
        <w:ind w:firstLine="883"/>
        <w:rPr>
          <w:rFonts w:hint="default" w:cs="宋体"/>
          <w:b/>
          <w:bCs/>
          <w:sz w:val="36"/>
          <w:szCs w:val="36"/>
        </w:rPr>
      </w:pPr>
    </w:p>
    <w:p>
      <w:pPr>
        <w:rPr>
          <w:sz w:val="36"/>
          <w:szCs w:val="36"/>
          <w:lang w:eastAsia="zh-CN"/>
        </w:rPr>
      </w:pPr>
    </w:p>
    <w:p>
      <w:pPr>
        <w:pStyle w:val="2"/>
        <w:rPr>
          <w:lang w:eastAsia="zh-CN"/>
        </w:rPr>
      </w:pP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月</w:t>
      </w:r>
    </w:p>
    <w:p>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谈判响应函</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报价一览表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报价表（设备配置清单报价表）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法定代表人授权委托书</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pPr>
        <w:rPr>
          <w:rFonts w:hint="default"/>
          <w:lang w:val="en-US" w:eastAsia="zh-CN"/>
        </w:rPr>
      </w:pPr>
    </w:p>
    <w:p>
      <w:pPr>
        <w:pStyle w:val="2"/>
        <w:spacing w:before="0" w:beforeAutospacing="0" w:after="0" w:afterAutospacing="0" w:line="240" w:lineRule="auto"/>
        <w:ind w:firstLine="560"/>
        <w:rPr>
          <w:rFonts w:hint="default" w:cs="宋体"/>
          <w:sz w:val="28"/>
          <w:szCs w:val="28"/>
        </w:rPr>
      </w:pPr>
    </w:p>
    <w:p>
      <w:pPr>
        <w:rPr>
          <w:rFonts w:hint="default"/>
        </w:rPr>
      </w:pPr>
    </w:p>
    <w:p>
      <w:pPr>
        <w:spacing w:line="580" w:lineRule="exact"/>
        <w:jc w:val="center"/>
        <w:rPr>
          <w:rFonts w:ascii="宋体" w:hAnsi="宋体" w:eastAsia="宋体" w:cs="宋体"/>
          <w:b/>
          <w:bCs/>
          <w:sz w:val="32"/>
          <w:szCs w:val="32"/>
          <w:lang w:eastAsia="zh-CN"/>
        </w:rPr>
      </w:pPr>
    </w:p>
    <w:p>
      <w:pPr>
        <w:spacing w:after="0" w:line="460" w:lineRule="exact"/>
        <w:ind w:firstLine="2880" w:firstLineChars="900"/>
        <w:jc w:val="both"/>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谈判响应单位名称（公章）：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pPr>
        <w:pStyle w:val="8"/>
        <w:spacing w:after="0" w:line="240" w:lineRule="auto"/>
        <w:ind w:firstLine="0" w:firstLineChars="0"/>
        <w:rPr>
          <w:rFonts w:ascii="宋体" w:hAnsi="宋体" w:eastAsia="宋体" w:cs="宋体"/>
          <w:lang w:eastAsia="zh-CN"/>
        </w:rPr>
      </w:pPr>
    </w:p>
    <w:p>
      <w:pPr>
        <w:spacing w:line="240" w:lineRule="auto"/>
        <w:jc w:val="center"/>
        <w:rPr>
          <w:rFonts w:hint="eastAsia" w:ascii="宋体" w:hAnsi="宋体" w:eastAsia="宋体" w:cs="宋体"/>
          <w:b/>
          <w:bCs/>
          <w:sz w:val="32"/>
          <w:szCs w:val="32"/>
          <w:lang w:eastAsia="zh-CN"/>
        </w:rPr>
      </w:pPr>
    </w:p>
    <w:p>
      <w:pPr>
        <w:numPr>
          <w:ilvl w:val="0"/>
          <w:numId w:val="3"/>
        </w:numPr>
        <w:spacing w:line="24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延113-延133井区产能建设地面集输工程PC总承包</w:t>
      </w:r>
    </w:p>
    <w:p>
      <w:pPr>
        <w:numPr>
          <w:ilvl w:val="0"/>
          <w:numId w:val="0"/>
        </w:numPr>
        <w:spacing w:line="240" w:lineRule="auto"/>
        <w:jc w:val="center"/>
        <w:rPr>
          <w:rFonts w:ascii="宋体" w:hAnsi="宋体" w:eastAsia="宋体" w:cs="宋体"/>
          <w:b/>
          <w:bCs/>
          <w:sz w:val="32"/>
          <w:szCs w:val="32"/>
          <w:lang w:eastAsia="zh-CN"/>
        </w:rPr>
      </w:pPr>
      <w:r>
        <w:rPr>
          <w:rFonts w:hint="eastAsia" w:ascii="宋体" w:hAnsi="宋体" w:eastAsia="宋体" w:cs="宋体"/>
          <w:b/>
          <w:bCs/>
          <w:kern w:val="2"/>
          <w:sz w:val="32"/>
          <w:szCs w:val="32"/>
          <w:highlight w:val="none"/>
          <w:lang w:val="en-US" w:eastAsia="zh-CN" w:bidi="ar-SA"/>
        </w:rPr>
        <w:t>一标段仪表风撬仪表风储罐采购</w:t>
      </w:r>
      <w:r>
        <w:rPr>
          <w:rFonts w:hint="eastAsia" w:ascii="宋体" w:hAnsi="宋体" w:eastAsia="宋体" w:cs="宋体"/>
          <w:b/>
          <w:bCs/>
          <w:sz w:val="32"/>
          <w:szCs w:val="32"/>
          <w:highlight w:val="none"/>
          <w:lang w:eastAsia="zh-CN"/>
        </w:rPr>
        <w:t>报价一览表</w:t>
      </w:r>
    </w:p>
    <w:p>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3"/>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    报价内容</w:t>
            </w:r>
          </w:p>
          <w:p>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rPr>
                <w:rFonts w:ascii="宋体" w:hAnsi="宋体" w:eastAsia="宋体" w:cs="宋体"/>
                <w:sz w:val="24"/>
                <w:szCs w:val="24"/>
              </w:rPr>
            </w:pPr>
            <w:r>
              <w:rPr>
                <w:rFonts w:hint="eastAsia" w:ascii="宋体" w:hAnsi="宋体" w:eastAsia="宋体" w:cs="宋体"/>
                <w:sz w:val="24"/>
                <w:szCs w:val="24"/>
                <w:lang w:eastAsia="zh-CN"/>
              </w:rPr>
              <w:t>供货周期</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2880" w:type="dxa"/>
            <w:vAlign w:val="center"/>
          </w:tcPr>
          <w:p>
            <w:pPr>
              <w:keepNext w:val="0"/>
              <w:keepLines w:val="0"/>
              <w:pageBreakBefore w:val="0"/>
              <w:wordWrap/>
              <w:bidi w:val="0"/>
              <w:spacing w:after="0" w:line="240" w:lineRule="auto"/>
              <w:ind w:firstLine="480" w:firstLineChars="200"/>
              <w:jc w:val="both"/>
              <w:rPr>
                <w:rFonts w:ascii="宋体" w:hAnsi="宋体" w:eastAsia="宋体" w:cs="宋体"/>
                <w:sz w:val="24"/>
                <w:szCs w:val="24"/>
                <w:u w:val="single"/>
                <w:lang w:eastAsia="zh-CN"/>
              </w:rPr>
            </w:pPr>
          </w:p>
          <w:p>
            <w:pPr>
              <w:keepNext w:val="0"/>
              <w:keepLines w:val="0"/>
              <w:pageBreakBefore w:val="0"/>
              <w:wordWrap/>
              <w:bidi w:val="0"/>
              <w:spacing w:after="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仪表风撬仪表风储罐采购</w:t>
            </w:r>
          </w:p>
          <w:p>
            <w:pPr>
              <w:keepNext w:val="0"/>
              <w:keepLines w:val="0"/>
              <w:pageBreakBefore w:val="0"/>
              <w:wordWrap/>
              <w:bidi w:val="0"/>
              <w:spacing w:after="0" w:line="240" w:lineRule="auto"/>
              <w:ind w:firstLine="480" w:firstLineChars="200"/>
              <w:jc w:val="center"/>
              <w:rPr>
                <w:rFonts w:ascii="宋体" w:hAnsi="宋体" w:eastAsia="宋体" w:cs="宋体"/>
                <w:sz w:val="24"/>
                <w:szCs w:val="24"/>
              </w:rPr>
            </w:pPr>
          </w:p>
        </w:tc>
        <w:tc>
          <w:tcPr>
            <w:tcW w:w="4631" w:type="dxa"/>
            <w:vAlign w:val="center"/>
          </w:tcPr>
          <w:p>
            <w:pPr>
              <w:keepNext w:val="0"/>
              <w:keepLines w:val="0"/>
              <w:pageBreakBefore w:val="0"/>
              <w:wordWrap/>
              <w:bidi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c>
          <w:tcPr>
            <w:tcW w:w="2209" w:type="dxa"/>
            <w:vAlign w:val="center"/>
          </w:tcPr>
          <w:p>
            <w:pPr>
              <w:keepNext w:val="0"/>
              <w:keepLines w:val="0"/>
              <w:pageBreakBefore w:val="0"/>
              <w:wordWrap/>
              <w:bidi w:val="0"/>
              <w:spacing w:after="0" w:line="240" w:lineRule="auto"/>
              <w:ind w:firstLine="480" w:firstLineChars="200"/>
              <w:textAlignment w:val="baseline"/>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exact"/>
        </w:trPr>
        <w:tc>
          <w:tcPr>
            <w:tcW w:w="2880" w:type="dxa"/>
            <w:vAlign w:val="center"/>
          </w:tcPr>
          <w:p>
            <w:pPr>
              <w:keepNext w:val="0"/>
              <w:keepLines w:val="0"/>
              <w:pageBreakBefore w:val="0"/>
              <w:wordWrap/>
              <w:bidi w:val="0"/>
              <w:spacing w:after="0" w:line="240" w:lineRule="auto"/>
              <w:ind w:firstLine="480" w:firstLineChars="200"/>
              <w:jc w:val="both"/>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主要设备品牌</w:t>
            </w:r>
          </w:p>
        </w:tc>
        <w:tc>
          <w:tcPr>
            <w:tcW w:w="6840"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eastAsia" w:ascii="宋体" w:hAnsi="宋体" w:eastAsia="宋体" w:cs="宋体"/>
                <w:b w:val="0"/>
                <w:bCs w:val="0"/>
                <w:sz w:val="24"/>
                <w:szCs w:val="24"/>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default"/>
                <w:lang w:val="en-US"/>
              </w:rPr>
            </w:pPr>
          </w:p>
        </w:tc>
      </w:tr>
    </w:tbl>
    <w:p>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eastAsia="zh-CN"/>
        </w:rPr>
        <w:t>年    月    日</w:t>
      </w:r>
    </w:p>
    <w:p>
      <w:pPr>
        <w:pStyle w:val="6"/>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宋体" w:hAnsi="宋体" w:eastAsia="宋体"/>
          <w:szCs w:val="32"/>
          <w:lang w:eastAsia="zh-CN"/>
        </w:rPr>
      </w:pPr>
      <w:r>
        <w:rPr>
          <w:rFonts w:hint="eastAsia" w:ascii="宋体" w:hAnsi="宋体" w:eastAsia="宋体"/>
          <w:szCs w:val="32"/>
          <w:lang w:val="en-US" w:eastAsia="zh-CN"/>
        </w:rPr>
        <w:t>三</w:t>
      </w:r>
      <w:r>
        <w:rPr>
          <w:rFonts w:hint="eastAsia" w:ascii="宋体" w:hAnsi="宋体" w:eastAsia="宋体"/>
          <w:szCs w:val="32"/>
          <w:lang w:eastAsia="zh-CN"/>
        </w:rPr>
        <w:t>、报价单</w:t>
      </w:r>
    </w:p>
    <w:p>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仪表风撬仪表风储罐</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val="en-US" w:eastAsia="zh-CN"/>
        </w:rPr>
        <w:t xml:space="preserve">                </w:t>
      </w:r>
      <w:r>
        <w:rPr>
          <w:rFonts w:hint="eastAsia" w:ascii="宋体" w:hAnsi="宋体" w:eastAsia="宋体" w:cs="仿宋_GB2312"/>
          <w:sz w:val="28"/>
          <w:szCs w:val="28"/>
          <w:lang w:val="en-US" w:eastAsia="zh-CN"/>
        </w:rPr>
        <w:t>元</w:t>
      </w:r>
    </w:p>
    <w:tbl>
      <w:tblPr>
        <w:tblStyle w:val="13"/>
        <w:tblW w:w="49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958"/>
        <w:gridCol w:w="2034"/>
        <w:gridCol w:w="2615"/>
        <w:gridCol w:w="1014"/>
        <w:gridCol w:w="1056"/>
        <w:gridCol w:w="636"/>
        <w:gridCol w:w="636"/>
        <w:gridCol w:w="1686"/>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仪表风撬（含空压机、干燥器等）</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设计压力：1.0MPa </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流量：Q=1.6m³/min</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满足产品技术规格书、数据单、仪表风系统工艺流程示意图全部要求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仪表风储罐</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设计压力：1.0MPa </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规格：1600mm*8230mm</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满足产品技术规格书、数据单、仪表风系统工艺流程示意图全部要求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pPr>
        <w:keepNext w:val="0"/>
        <w:keepLines w:val="0"/>
        <w:pageBreakBefore w:val="0"/>
        <w:widowControl/>
        <w:kinsoku/>
        <w:wordWrap/>
        <w:overflowPunct/>
        <w:topLinePunct w:val="0"/>
        <w:autoSpaceDE/>
        <w:autoSpaceDN/>
        <w:bidi w:val="0"/>
        <w:adjustRightInd/>
        <w:snapToGrid/>
        <w:spacing w:after="0" w:line="460" w:lineRule="exact"/>
        <w:ind w:firstLine="0" w:firstLineChars="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pPr>
        <w:pStyle w:val="9"/>
        <w:keepNext w:val="0"/>
        <w:keepLines w:val="0"/>
        <w:pageBreakBefore w:val="0"/>
        <w:widowControl/>
        <w:kinsoku/>
        <w:wordWrap/>
        <w:overflowPunct/>
        <w:topLinePunct w:val="0"/>
        <w:autoSpaceDE/>
        <w:autoSpaceDN/>
        <w:bidi w:val="0"/>
        <w:adjustRightInd/>
        <w:snapToGrid/>
        <w:spacing w:line="460" w:lineRule="exact"/>
        <w:ind w:firstLine="0" w:firstLineChars="0"/>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仪表风撬仪表风储罐</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5880" w:firstLineChars="2100"/>
        <w:textAlignment w:val="auto"/>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tbl>
      <w:tblPr>
        <w:tblStyle w:val="13"/>
        <w:tblW w:w="49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873"/>
        <w:gridCol w:w="873"/>
        <w:gridCol w:w="576"/>
        <w:gridCol w:w="580"/>
        <w:gridCol w:w="580"/>
        <w:gridCol w:w="582"/>
        <w:gridCol w:w="888"/>
        <w:gridCol w:w="1176"/>
        <w:gridCol w:w="588"/>
        <w:gridCol w:w="1176"/>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设备配置清单报价表（根据技术规格书、数据表、仪表风系统工艺流程示意图要求）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仪表风撬（含空压机、干燥器等）设备配置清单（以下为单套配置清单，共计1套）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仪表风储罐（立式）设备配置清单（以下为单套配置清单，共计1套）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bl>
    <w:p>
      <w:pPr>
        <w:pStyle w:val="6"/>
        <w:jc w:val="both"/>
        <w:rPr>
          <w:rFonts w:hint="eastAsia" w:ascii="宋体" w:hAnsi="宋体" w:eastAsia="宋体"/>
          <w:szCs w:val="32"/>
          <w:lang w:val="en-US" w:eastAsia="zh-CN"/>
        </w:rPr>
      </w:pPr>
    </w:p>
    <w:p>
      <w:pPr>
        <w:pStyle w:val="6"/>
        <w:jc w:val="both"/>
        <w:rPr>
          <w:rFonts w:hint="eastAsia" w:ascii="宋体" w:hAnsi="宋体" w:eastAsia="宋体"/>
          <w:szCs w:val="32"/>
          <w:lang w:val="en-US" w:eastAsia="zh-CN"/>
        </w:rPr>
      </w:pPr>
    </w:p>
    <w:p>
      <w:pPr>
        <w:pStyle w:val="6"/>
        <w:jc w:val="both"/>
        <w:rPr>
          <w:rFonts w:hint="eastAsia" w:ascii="宋体" w:hAnsi="宋体" w:eastAsia="宋体"/>
          <w:szCs w:val="32"/>
          <w:lang w:val="en-US" w:eastAsia="zh-CN"/>
        </w:rPr>
      </w:pPr>
      <w:r>
        <w:rPr>
          <w:rFonts w:hint="eastAsia" w:ascii="宋体" w:hAnsi="宋体" w:eastAsia="宋体"/>
          <w:szCs w:val="32"/>
          <w:lang w:val="en-US" w:eastAsia="zh-CN"/>
        </w:rPr>
        <w:t xml:space="preserve">   </w:t>
      </w:r>
    </w:p>
    <w:p>
      <w:pPr>
        <w:pStyle w:val="6"/>
        <w:jc w:val="both"/>
        <w:rPr>
          <w:rFonts w:hint="eastAsia" w:ascii="宋体" w:hAnsi="宋体" w:eastAsia="宋体"/>
          <w:szCs w:val="32"/>
          <w:lang w:val="en-US" w:eastAsia="zh-CN"/>
        </w:rPr>
      </w:pPr>
    </w:p>
    <w:p>
      <w:pPr>
        <w:tabs>
          <w:tab w:val="left" w:pos="6600"/>
        </w:tabs>
        <w:snapToGrid w:val="0"/>
        <w:spacing w:after="0" w:line="360" w:lineRule="auto"/>
        <w:ind w:firstLine="3360" w:firstLineChars="120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谈判响应单位（盖章）：</w:t>
      </w:r>
      <w:r>
        <w:rPr>
          <w:rFonts w:hint="eastAsia" w:ascii="宋体" w:hAnsi="宋体" w:eastAsia="宋体" w:cs="仿宋"/>
          <w:sz w:val="28"/>
          <w:szCs w:val="28"/>
          <w:u w:val="single"/>
          <w:lang w:val="en-US" w:eastAsia="zh-CN"/>
        </w:rPr>
        <w:t xml:space="preserve">                 </w:t>
      </w:r>
    </w:p>
    <w:p>
      <w:pPr>
        <w:tabs>
          <w:tab w:val="left" w:pos="6600"/>
        </w:tabs>
        <w:snapToGrid w:val="0"/>
        <w:spacing w:after="0" w:line="360" w:lineRule="auto"/>
        <w:ind w:firstLine="2100" w:firstLineChars="75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法定代表人或委托代理人（签字）：</w:t>
      </w:r>
      <w:r>
        <w:rPr>
          <w:rFonts w:hint="eastAsia" w:ascii="宋体" w:hAnsi="宋体" w:eastAsia="宋体" w:cs="仿宋"/>
          <w:sz w:val="28"/>
          <w:szCs w:val="28"/>
          <w:u w:val="single"/>
          <w:lang w:val="en-US" w:eastAsia="zh-CN"/>
        </w:rPr>
        <w:t xml:space="preserve">                         </w:t>
      </w:r>
    </w:p>
    <w:p>
      <w:pPr>
        <w:spacing w:line="580" w:lineRule="exact"/>
        <w:jc w:val="center"/>
        <w:rPr>
          <w:rFonts w:hint="default" w:ascii="宋体" w:hAnsi="宋体" w:eastAsia="宋体" w:cs="仿宋"/>
          <w:sz w:val="32"/>
          <w:szCs w:val="32"/>
          <w:u w:val="single"/>
          <w:lang w:val="en-US" w:eastAsia="zh-CN"/>
        </w:rPr>
      </w:pPr>
      <w:r>
        <w:rPr>
          <w:rFonts w:hint="eastAsia" w:ascii="宋体" w:hAnsi="宋体" w:eastAsia="宋体" w:cs="仿宋"/>
          <w:sz w:val="28"/>
          <w:szCs w:val="28"/>
          <w:lang w:eastAsia="zh-CN"/>
        </w:rPr>
        <w:t xml:space="preserve">                     日</w:t>
      </w:r>
      <w:r>
        <w:rPr>
          <w:rFonts w:hint="eastAsia" w:ascii="宋体" w:hAnsi="宋体" w:eastAsia="宋体" w:cs="仿宋"/>
          <w:sz w:val="28"/>
          <w:szCs w:val="28"/>
          <w:lang w:val="en-US" w:eastAsia="zh-CN"/>
        </w:rPr>
        <w:t xml:space="preserve">  </w:t>
      </w:r>
      <w:r>
        <w:rPr>
          <w:rFonts w:hint="eastAsia" w:ascii="宋体" w:hAnsi="宋体" w:eastAsia="宋体" w:cs="仿宋"/>
          <w:sz w:val="28"/>
          <w:szCs w:val="28"/>
          <w:lang w:eastAsia="zh-CN"/>
        </w:rPr>
        <w:t>期：</w:t>
      </w:r>
      <w:r>
        <w:rPr>
          <w:rFonts w:hint="eastAsia" w:ascii="宋体" w:hAnsi="宋体" w:eastAsia="宋体" w:cs="仿宋"/>
          <w:sz w:val="28"/>
          <w:szCs w:val="28"/>
          <w:u w:val="single"/>
          <w:lang w:val="en-US" w:eastAsia="zh-CN"/>
        </w:rPr>
        <w:t xml:space="preserve">                        </w:t>
      </w:r>
    </w:p>
    <w:p>
      <w:pPr>
        <w:pStyle w:val="6"/>
        <w:ind w:firstLine="2570" w:firstLineChars="800"/>
        <w:jc w:val="both"/>
        <w:rPr>
          <w:rFonts w:hint="eastAsia" w:ascii="宋体" w:hAnsi="宋体" w:eastAsia="宋体"/>
          <w:szCs w:val="32"/>
          <w:lang w:val="en-US" w:eastAsia="zh-CN"/>
        </w:rPr>
      </w:pPr>
    </w:p>
    <w:p>
      <w:pPr>
        <w:pStyle w:val="6"/>
        <w:ind w:firstLine="2570" w:firstLineChars="800"/>
        <w:jc w:val="both"/>
        <w:rPr>
          <w:rFonts w:hint="eastAsia" w:ascii="宋体" w:hAnsi="宋体" w:eastAsia="宋体"/>
          <w:szCs w:val="32"/>
          <w:lang w:val="en-US" w:eastAsia="zh-CN"/>
        </w:rPr>
      </w:pPr>
    </w:p>
    <w:p>
      <w:pPr>
        <w:pStyle w:val="6"/>
        <w:ind w:firstLine="2570" w:firstLineChars="800"/>
        <w:jc w:val="both"/>
        <w:rPr>
          <w:rFonts w:ascii="宋体" w:hAnsi="宋体" w:eastAsia="宋体"/>
          <w:szCs w:val="32"/>
          <w:lang w:eastAsia="zh-CN"/>
        </w:rPr>
      </w:pPr>
      <w:r>
        <w:rPr>
          <w:rFonts w:hint="eastAsia" w:ascii="宋体" w:hAnsi="宋体" w:eastAsia="宋体"/>
          <w:szCs w:val="32"/>
          <w:lang w:val="en-US" w:eastAsia="zh-CN"/>
        </w:rPr>
        <w:t>四</w:t>
      </w:r>
      <w:r>
        <w:rPr>
          <w:rFonts w:hint="eastAsia" w:ascii="宋体" w:hAnsi="宋体" w:eastAsia="宋体"/>
          <w:szCs w:val="32"/>
          <w:lang w:eastAsia="zh-CN"/>
        </w:rPr>
        <w:t>、法定代表人授权委托书</w:t>
      </w:r>
    </w:p>
    <w:p>
      <w:pPr>
        <w:topLinePunct/>
        <w:spacing w:line="580" w:lineRule="exact"/>
        <w:ind w:firstLine="560" w:firstLineChars="200"/>
        <w:rPr>
          <w:rFonts w:hint="eastAsia" w:ascii="宋体" w:hAnsi="宋体" w:eastAsia="宋体" w:cs="仿宋_GB2312"/>
          <w:sz w:val="28"/>
          <w:szCs w:val="28"/>
          <w:lang w:eastAsia="zh-CN"/>
        </w:rPr>
      </w:pPr>
    </w:p>
    <w:p>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仪表风撬仪表风储罐</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pPr>
        <w:spacing w:line="580" w:lineRule="exact"/>
        <w:rPr>
          <w:rFonts w:ascii="宋体" w:hAnsi="宋体" w:eastAsia="宋体" w:cs="仿宋_GB2312"/>
          <w:sz w:val="28"/>
          <w:szCs w:val="28"/>
          <w:lang w:eastAsia="zh-CN"/>
        </w:rPr>
      </w:pP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五</w:t>
      </w:r>
      <w:r>
        <w:rPr>
          <w:rFonts w:hint="eastAsia" w:ascii="宋体" w:hAnsi="宋体" w:eastAsia="宋体"/>
          <w:szCs w:val="32"/>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r>
    </w:tbl>
    <w:p>
      <w:pPr>
        <w:pStyle w:val="19"/>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val="en-US" w:eastAsia="zh-CN"/>
        </w:rPr>
        <w:t>六</w:t>
      </w:r>
      <w:r>
        <w:rPr>
          <w:rFonts w:hint="eastAsia" w:ascii="宋体" w:hAnsi="宋体" w:eastAsia="宋体"/>
          <w:szCs w:val="32"/>
          <w:lang w:eastAsia="zh-CN"/>
        </w:rPr>
        <w:t>、</w:t>
      </w:r>
      <w:r>
        <w:rPr>
          <w:rFonts w:hint="eastAsia" w:ascii="宋体" w:hAnsi="宋体" w:eastAsia="宋体" w:cs="宋体"/>
          <w:bCs/>
          <w:szCs w:val="32"/>
          <w:lang w:eastAsia="zh-CN"/>
        </w:rPr>
        <w:t>资质证明文件</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pPr>
        <w:pStyle w:val="18"/>
        <w:spacing w:line="580" w:lineRule="exact"/>
        <w:jc w:val="center"/>
        <w:rPr>
          <w:rFonts w:ascii="宋体" w:hAnsi="宋体" w:eastAsia="宋体" w:cs="方正小标宋简体"/>
          <w:kern w:val="2"/>
          <w:sz w:val="44"/>
          <w:szCs w:val="44"/>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18"/>
        <w:spacing w:line="580" w:lineRule="exact"/>
        <w:jc w:val="center"/>
        <w:rPr>
          <w:rFonts w:ascii="宋体" w:hAnsi="宋体" w:eastAsia="宋体" w:cs="方正小标宋简体"/>
          <w:kern w:val="2"/>
          <w:sz w:val="30"/>
          <w:szCs w:val="30"/>
          <w:lang w:eastAsia="zh-CN"/>
        </w:rPr>
      </w:pPr>
      <w:r>
        <w:rPr>
          <w:rFonts w:hint="eastAsia" w:ascii="宋体" w:hAnsi="宋体" w:eastAsia="宋体" w:cs="方正小标宋简体"/>
          <w:b/>
          <w:bCs/>
          <w:kern w:val="2"/>
          <w:sz w:val="30"/>
          <w:szCs w:val="30"/>
          <w:lang w:val="en-US" w:eastAsia="zh-CN"/>
        </w:rPr>
        <w:t>七</w:t>
      </w:r>
      <w:r>
        <w:rPr>
          <w:rFonts w:hint="eastAsia" w:ascii="宋体" w:hAnsi="宋体" w:eastAsia="宋体" w:cs="方正小标宋简体"/>
          <w:b/>
          <w:bCs/>
          <w:kern w:val="2"/>
          <w:sz w:val="30"/>
          <w:szCs w:val="30"/>
          <w:lang w:eastAsia="zh-CN"/>
        </w:rPr>
        <w:t>、厂家授权书、资质证明文件等其他证明资料</w:t>
      </w: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八、</w:t>
      </w:r>
      <w:r>
        <w:rPr>
          <w:rFonts w:hint="eastAsia" w:ascii="宋体" w:hAnsi="宋体" w:eastAsia="宋体"/>
          <w:lang w:eastAsia="zh-CN"/>
        </w:rPr>
        <w:t>整体方案设计</w:t>
      </w: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九、</w:t>
      </w:r>
      <w:r>
        <w:rPr>
          <w:rFonts w:hint="eastAsia" w:ascii="宋体" w:hAnsi="宋体" w:eastAsia="宋体"/>
          <w:lang w:eastAsia="zh-CN"/>
        </w:rPr>
        <w:t>主要设备材料</w:t>
      </w: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val="en-US" w:eastAsia="zh-CN"/>
        </w:rPr>
        <w:t>十</w:t>
      </w:r>
      <w:r>
        <w:rPr>
          <w:rFonts w:hint="eastAsia" w:ascii="宋体" w:hAnsi="宋体" w:eastAsia="宋体"/>
          <w:lang w:eastAsia="zh-CN"/>
        </w:rPr>
        <w:t>、</w:t>
      </w:r>
      <w:r>
        <w:rPr>
          <w:rFonts w:hint="eastAsia" w:ascii="宋体" w:hAnsi="宋体" w:eastAsia="宋体" w:cs="宋体"/>
          <w:color w:val="000000"/>
          <w:spacing w:val="1"/>
          <w:lang w:eastAsia="zh-CN"/>
        </w:rPr>
        <w:t>业绩证明材料</w:t>
      </w:r>
    </w:p>
    <w:p>
      <w:pPr>
        <w:pStyle w:val="6"/>
        <w:rPr>
          <w:rFonts w:ascii="宋体" w:hAnsi="宋体" w:eastAsia="宋体"/>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val="en-US" w:eastAsia="zh-CN"/>
        </w:rPr>
        <w:t>十一</w:t>
      </w:r>
      <w:r>
        <w:rPr>
          <w:rFonts w:hint="eastAsia" w:ascii="宋体" w:hAnsi="宋体" w:eastAsia="宋体"/>
          <w:lang w:eastAsia="zh-CN"/>
        </w:rPr>
        <w:t>、</w:t>
      </w:r>
      <w:r>
        <w:rPr>
          <w:rFonts w:hint="eastAsia" w:ascii="宋体" w:hAnsi="宋体" w:eastAsia="宋体" w:cs="宋体"/>
          <w:lang w:eastAsia="zh-CN"/>
        </w:rPr>
        <w:t>信用证明资料</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pPr>
        <w:pStyle w:val="6"/>
        <w:rPr>
          <w:rFonts w:ascii="宋体" w:hAnsi="宋体" w:eastAsia="宋体"/>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十二</w:t>
      </w:r>
      <w:r>
        <w:rPr>
          <w:rFonts w:hint="eastAsia" w:ascii="宋体" w:hAnsi="宋体" w:eastAsia="宋体"/>
          <w:szCs w:val="32"/>
          <w:lang w:eastAsia="zh-CN"/>
        </w:rPr>
        <w:t>、质量保证</w:t>
      </w:r>
    </w:p>
    <w:p>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6"/>
        <w:rPr>
          <w:rFonts w:ascii="宋体" w:hAnsi="宋体" w:eastAsia="宋体"/>
          <w:szCs w:val="32"/>
          <w:lang w:eastAsia="zh-CN"/>
        </w:rPr>
      </w:pPr>
      <w:r>
        <w:rPr>
          <w:rFonts w:hint="eastAsia" w:ascii="宋体" w:hAnsi="宋体" w:eastAsia="宋体"/>
          <w:szCs w:val="32"/>
          <w:lang w:val="en-US" w:eastAsia="zh-CN"/>
        </w:rPr>
        <w:t>十三</w:t>
      </w:r>
      <w:r>
        <w:rPr>
          <w:rFonts w:hint="eastAsia" w:ascii="宋体" w:hAnsi="宋体" w:eastAsia="宋体"/>
          <w:szCs w:val="32"/>
          <w:lang w:eastAsia="zh-CN"/>
        </w:rPr>
        <w:t>、售后承诺</w:t>
      </w:r>
    </w:p>
    <w:p>
      <w:pPr>
        <w:pStyle w:val="2"/>
        <w:rPr>
          <w:rFonts w:hint="eastAsia" w:ascii="宋体" w:hAnsi="宋体" w:eastAsia="宋体" w:cs="宋体"/>
          <w:sz w:val="28"/>
          <w:szCs w:val="28"/>
          <w:lang w:eastAsia="zh-CN"/>
        </w:rPr>
      </w:pPr>
    </w:p>
    <w:p>
      <w:pPr>
        <w:pStyle w:val="5"/>
        <w:widowControl w:val="0"/>
        <w:snapToGrid w:val="0"/>
        <w:spacing w:before="0" w:after="0" w:line="360" w:lineRule="auto"/>
        <w:rPr>
          <w:rFonts w:ascii="宋体" w:hAnsi="宋体" w:cs="宋体"/>
          <w:color w:val="000000"/>
          <w:spacing w:val="1"/>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2"/>
          <w:szCs w:val="32"/>
          <w:lang w:val="en-US" w:eastAsia="zh-CN"/>
        </w:rPr>
        <w:t>十四</w:t>
      </w:r>
      <w:r>
        <w:rPr>
          <w:rFonts w:hint="eastAsia" w:ascii="宋体" w:hAnsi="宋体" w:eastAsia="宋体" w:cs="宋体"/>
          <w:b/>
          <w:bCs/>
          <w:sz w:val="32"/>
          <w:szCs w:val="32"/>
          <w:lang w:eastAsia="zh-CN"/>
        </w:rPr>
        <w:t>、陕西燃气集团工程有限公司</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仪表风撬仪表风储罐</w:t>
      </w:r>
      <w:r>
        <w:rPr>
          <w:rFonts w:hint="eastAsia" w:ascii="宋体" w:hAnsi="宋体" w:eastAsia="宋体" w:cs="宋体"/>
          <w:b/>
          <w:bCs/>
          <w:kern w:val="2"/>
          <w:sz w:val="32"/>
          <w:szCs w:val="32"/>
          <w:lang w:eastAsia="zh-CN"/>
        </w:rPr>
        <w:t>采购竞争性谈判回执</w:t>
      </w:r>
    </w:p>
    <w:p>
      <w:pPr>
        <w:pStyle w:val="18"/>
        <w:spacing w:line="580" w:lineRule="exact"/>
        <w:ind w:firstLine="640" w:firstLineChars="200"/>
        <w:jc w:val="both"/>
        <w:rPr>
          <w:rFonts w:ascii="宋体" w:hAnsi="宋体" w:eastAsia="宋体"/>
          <w:kern w:val="2"/>
          <w:sz w:val="32"/>
          <w:szCs w:val="32"/>
          <w:lang w:eastAsia="zh-CN"/>
        </w:rPr>
      </w:pPr>
    </w:p>
    <w:p>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延113-延133井区产能建设地面集输工程PC总承包一标段仪表风撬仪表风储罐采购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pPr>
        <w:pStyle w:val="2"/>
        <w:ind w:firstLine="480"/>
        <w:rPr>
          <w:rFonts w:hint="default"/>
        </w:rPr>
      </w:pPr>
    </w:p>
    <w:p>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9D007C94-AB14-4BA4-970B-14B3ADCF1AFC}"/>
  </w:font>
  <w:font w:name="方正小标宋_GBK">
    <w:panose1 w:val="02000000000000000000"/>
    <w:charset w:val="86"/>
    <w:family w:val="script"/>
    <w:pitch w:val="default"/>
    <w:sig w:usb0="A00002BF" w:usb1="38CF7CFA" w:usb2="00082016" w:usb3="00000000" w:csb0="00040001" w:csb1="00000000"/>
    <w:embedRegular r:id="rId2" w:fontKey="{D308F9B1-4417-4F25-BF65-434D76302411}"/>
  </w:font>
  <w:font w:name="仿宋">
    <w:panose1 w:val="02010609060101010101"/>
    <w:charset w:val="86"/>
    <w:family w:val="auto"/>
    <w:pitch w:val="default"/>
    <w:sig w:usb0="800002BF" w:usb1="38CF7CFA" w:usb2="00000016" w:usb3="00000000" w:csb0="00040001" w:csb1="00000000"/>
    <w:embedRegular r:id="rId3" w:fontKey="{B1EA36E4-BBA1-4BF4-BD87-F14C90B8B697}"/>
  </w:font>
  <w:font w:name="仿宋_GB2312">
    <w:panose1 w:val="02010609030101010101"/>
    <w:charset w:val="86"/>
    <w:family w:val="modern"/>
    <w:pitch w:val="default"/>
    <w:sig w:usb0="00000001" w:usb1="080E0000" w:usb2="00000000" w:usb3="00000000" w:csb0="00040000" w:csb1="00000000"/>
    <w:embedRegular r:id="rId4" w:fontKey="{ECA8A643-8452-48CE-B3C4-119C16D9B62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C3F8"/>
    <w:multiLevelType w:val="singleLevel"/>
    <w:tmpl w:val="F70AC3F8"/>
    <w:lvl w:ilvl="0" w:tentative="0">
      <w:start w:val="1"/>
      <w:numFmt w:val="chineseCounting"/>
      <w:suff w:val="nothing"/>
      <w:lvlText w:val="%1、"/>
      <w:lvlJc w:val="left"/>
      <w:pPr>
        <w:ind w:left="0" w:firstLine="420"/>
      </w:pPr>
      <w:rPr>
        <w:rFonts w:hint="eastAsia"/>
      </w:rPr>
    </w:lvl>
  </w:abstractNum>
  <w:abstractNum w:abstractNumId="1">
    <w:nsid w:val="FBAEE4A5"/>
    <w:multiLevelType w:val="singleLevel"/>
    <w:tmpl w:val="FBAEE4A5"/>
    <w:lvl w:ilvl="0" w:tentative="0">
      <w:start w:val="2"/>
      <w:numFmt w:val="chineseCounting"/>
      <w:suff w:val="nothing"/>
      <w:lvlText w:val="%1、"/>
      <w:lvlJc w:val="left"/>
      <w:rPr>
        <w:rFonts w:hint="eastAsia"/>
      </w:rPr>
    </w:lvl>
  </w:abstractNum>
  <w:abstractNum w:abstractNumId="2">
    <w:nsid w:val="7F0F38D4"/>
    <w:multiLevelType w:val="singleLevel"/>
    <w:tmpl w:val="7F0F38D4"/>
    <w:lvl w:ilvl="0" w:tentative="0">
      <w:start w:val="1"/>
      <w:numFmt w:val="decimal"/>
      <w:suff w:val="nothing"/>
      <w:lvlText w:val="%1．"/>
      <w:lvlJc w:val="left"/>
      <w:pPr>
        <w:ind w:left="304"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22E7E"/>
    <w:rsid w:val="013C67FD"/>
    <w:rsid w:val="021A6B85"/>
    <w:rsid w:val="02284985"/>
    <w:rsid w:val="02B66639"/>
    <w:rsid w:val="02F92D08"/>
    <w:rsid w:val="030C7483"/>
    <w:rsid w:val="031F6DBB"/>
    <w:rsid w:val="0339667E"/>
    <w:rsid w:val="03404653"/>
    <w:rsid w:val="03584952"/>
    <w:rsid w:val="03795BF7"/>
    <w:rsid w:val="03A8028B"/>
    <w:rsid w:val="03BB1D6C"/>
    <w:rsid w:val="044955CA"/>
    <w:rsid w:val="047A39D5"/>
    <w:rsid w:val="04BE06D4"/>
    <w:rsid w:val="051756C8"/>
    <w:rsid w:val="058658C8"/>
    <w:rsid w:val="05F5350E"/>
    <w:rsid w:val="064E5119"/>
    <w:rsid w:val="06540E18"/>
    <w:rsid w:val="06CE2F57"/>
    <w:rsid w:val="07495EF7"/>
    <w:rsid w:val="074F739B"/>
    <w:rsid w:val="075D403A"/>
    <w:rsid w:val="0798099B"/>
    <w:rsid w:val="07BC2556"/>
    <w:rsid w:val="07EE36B5"/>
    <w:rsid w:val="080442DB"/>
    <w:rsid w:val="08FB4278"/>
    <w:rsid w:val="09212671"/>
    <w:rsid w:val="09862E1C"/>
    <w:rsid w:val="09DE4A06"/>
    <w:rsid w:val="09EC2210"/>
    <w:rsid w:val="0A452A49"/>
    <w:rsid w:val="0A876253"/>
    <w:rsid w:val="0AEB7E87"/>
    <w:rsid w:val="0BA65FE6"/>
    <w:rsid w:val="0BB67CED"/>
    <w:rsid w:val="0BC31A7A"/>
    <w:rsid w:val="0BD74FB5"/>
    <w:rsid w:val="0BE81B6C"/>
    <w:rsid w:val="0C7A35EF"/>
    <w:rsid w:val="0C8A677F"/>
    <w:rsid w:val="0C932C75"/>
    <w:rsid w:val="0D4A4425"/>
    <w:rsid w:val="0DB53CD0"/>
    <w:rsid w:val="0E0B1B42"/>
    <w:rsid w:val="0E460C3F"/>
    <w:rsid w:val="0E552DBD"/>
    <w:rsid w:val="0E665E0E"/>
    <w:rsid w:val="0ED87C76"/>
    <w:rsid w:val="0F4D5C3A"/>
    <w:rsid w:val="0F523506"/>
    <w:rsid w:val="0F566DED"/>
    <w:rsid w:val="0F8F6FAA"/>
    <w:rsid w:val="103B1908"/>
    <w:rsid w:val="10710826"/>
    <w:rsid w:val="10750A0A"/>
    <w:rsid w:val="10865127"/>
    <w:rsid w:val="10C81F8B"/>
    <w:rsid w:val="10CC4C9B"/>
    <w:rsid w:val="10CE0A35"/>
    <w:rsid w:val="10E36DD8"/>
    <w:rsid w:val="110310B5"/>
    <w:rsid w:val="11513D10"/>
    <w:rsid w:val="116C0B49"/>
    <w:rsid w:val="11D24E50"/>
    <w:rsid w:val="1209386E"/>
    <w:rsid w:val="12576123"/>
    <w:rsid w:val="12C50511"/>
    <w:rsid w:val="12ED1816"/>
    <w:rsid w:val="13000888"/>
    <w:rsid w:val="13392CAD"/>
    <w:rsid w:val="136F7AD8"/>
    <w:rsid w:val="137E09C4"/>
    <w:rsid w:val="14077628"/>
    <w:rsid w:val="14097F9A"/>
    <w:rsid w:val="14172FEE"/>
    <w:rsid w:val="141B1F95"/>
    <w:rsid w:val="141F3E3F"/>
    <w:rsid w:val="1471253B"/>
    <w:rsid w:val="147F3E55"/>
    <w:rsid w:val="14CF38C9"/>
    <w:rsid w:val="151249A8"/>
    <w:rsid w:val="15421315"/>
    <w:rsid w:val="154817CB"/>
    <w:rsid w:val="1571672E"/>
    <w:rsid w:val="157D0D3C"/>
    <w:rsid w:val="15A776D0"/>
    <w:rsid w:val="15FA4078"/>
    <w:rsid w:val="16310318"/>
    <w:rsid w:val="16AB3EC2"/>
    <w:rsid w:val="16B10603"/>
    <w:rsid w:val="171657DF"/>
    <w:rsid w:val="171B5FC2"/>
    <w:rsid w:val="172660EF"/>
    <w:rsid w:val="175F4854"/>
    <w:rsid w:val="1798392E"/>
    <w:rsid w:val="180B6B66"/>
    <w:rsid w:val="181D0DEF"/>
    <w:rsid w:val="182F0924"/>
    <w:rsid w:val="185179BB"/>
    <w:rsid w:val="18636182"/>
    <w:rsid w:val="187F0142"/>
    <w:rsid w:val="18A44367"/>
    <w:rsid w:val="18B763EC"/>
    <w:rsid w:val="18CB0446"/>
    <w:rsid w:val="18DF42F7"/>
    <w:rsid w:val="18F40252"/>
    <w:rsid w:val="19166310"/>
    <w:rsid w:val="194E2536"/>
    <w:rsid w:val="1977518A"/>
    <w:rsid w:val="1989231C"/>
    <w:rsid w:val="19923812"/>
    <w:rsid w:val="19C07906"/>
    <w:rsid w:val="1A0062D3"/>
    <w:rsid w:val="1A044D0B"/>
    <w:rsid w:val="1A3146B4"/>
    <w:rsid w:val="1A7D5B75"/>
    <w:rsid w:val="1A9127E4"/>
    <w:rsid w:val="1AA650CC"/>
    <w:rsid w:val="1AE96D67"/>
    <w:rsid w:val="1B031DCC"/>
    <w:rsid w:val="1B13004D"/>
    <w:rsid w:val="1C185B56"/>
    <w:rsid w:val="1C223DAD"/>
    <w:rsid w:val="1C6C5EA1"/>
    <w:rsid w:val="1CC42856"/>
    <w:rsid w:val="1E225190"/>
    <w:rsid w:val="1E393184"/>
    <w:rsid w:val="1EDA5344"/>
    <w:rsid w:val="1EEC4B68"/>
    <w:rsid w:val="1EF9653F"/>
    <w:rsid w:val="1FAF67D1"/>
    <w:rsid w:val="1FD05947"/>
    <w:rsid w:val="1FF16DE9"/>
    <w:rsid w:val="20653333"/>
    <w:rsid w:val="20AE6A88"/>
    <w:rsid w:val="20DB35F6"/>
    <w:rsid w:val="21070643"/>
    <w:rsid w:val="2114047B"/>
    <w:rsid w:val="211F7986"/>
    <w:rsid w:val="214967B1"/>
    <w:rsid w:val="21802F90"/>
    <w:rsid w:val="218E2416"/>
    <w:rsid w:val="21B207FA"/>
    <w:rsid w:val="21FB768F"/>
    <w:rsid w:val="223B4A5E"/>
    <w:rsid w:val="22497C84"/>
    <w:rsid w:val="239A54B3"/>
    <w:rsid w:val="23A10B26"/>
    <w:rsid w:val="23A9103B"/>
    <w:rsid w:val="23AD74CB"/>
    <w:rsid w:val="23EC5E3E"/>
    <w:rsid w:val="23ED7834"/>
    <w:rsid w:val="245160AB"/>
    <w:rsid w:val="249B1395"/>
    <w:rsid w:val="24FA7AF6"/>
    <w:rsid w:val="252A5445"/>
    <w:rsid w:val="2543318A"/>
    <w:rsid w:val="25775B11"/>
    <w:rsid w:val="260D24A3"/>
    <w:rsid w:val="26642A62"/>
    <w:rsid w:val="26B50445"/>
    <w:rsid w:val="26E23A09"/>
    <w:rsid w:val="270D395A"/>
    <w:rsid w:val="27174D28"/>
    <w:rsid w:val="27901575"/>
    <w:rsid w:val="282C0BEE"/>
    <w:rsid w:val="28444294"/>
    <w:rsid w:val="28797216"/>
    <w:rsid w:val="287E4F92"/>
    <w:rsid w:val="2899631A"/>
    <w:rsid w:val="28A31EBC"/>
    <w:rsid w:val="28C334D0"/>
    <w:rsid w:val="28C7002B"/>
    <w:rsid w:val="2956512A"/>
    <w:rsid w:val="29873EBD"/>
    <w:rsid w:val="298B3E14"/>
    <w:rsid w:val="29EC6874"/>
    <w:rsid w:val="29F55728"/>
    <w:rsid w:val="2A094D30"/>
    <w:rsid w:val="2A460F9B"/>
    <w:rsid w:val="2A9248F6"/>
    <w:rsid w:val="2AA80CAF"/>
    <w:rsid w:val="2AF2541E"/>
    <w:rsid w:val="2AF459E0"/>
    <w:rsid w:val="2B05199B"/>
    <w:rsid w:val="2B167501"/>
    <w:rsid w:val="2B3063AE"/>
    <w:rsid w:val="2B891519"/>
    <w:rsid w:val="2BB211F8"/>
    <w:rsid w:val="2BDE78EE"/>
    <w:rsid w:val="2C436713"/>
    <w:rsid w:val="2CBD75AC"/>
    <w:rsid w:val="2DFB7CAD"/>
    <w:rsid w:val="2E563CFA"/>
    <w:rsid w:val="2E790319"/>
    <w:rsid w:val="2E870919"/>
    <w:rsid w:val="2EB51324"/>
    <w:rsid w:val="2EBB07EE"/>
    <w:rsid w:val="2EBC598F"/>
    <w:rsid w:val="2ED578D6"/>
    <w:rsid w:val="2F081A5A"/>
    <w:rsid w:val="2F430CE4"/>
    <w:rsid w:val="304765B2"/>
    <w:rsid w:val="308642DA"/>
    <w:rsid w:val="30E107B4"/>
    <w:rsid w:val="30E87D95"/>
    <w:rsid w:val="30F85AFE"/>
    <w:rsid w:val="30F962A3"/>
    <w:rsid w:val="316B4522"/>
    <w:rsid w:val="318E3ACA"/>
    <w:rsid w:val="31973569"/>
    <w:rsid w:val="32223F50"/>
    <w:rsid w:val="33062754"/>
    <w:rsid w:val="33EF39D8"/>
    <w:rsid w:val="340E44DD"/>
    <w:rsid w:val="3412240F"/>
    <w:rsid w:val="34BE3DF6"/>
    <w:rsid w:val="355754E9"/>
    <w:rsid w:val="3566572C"/>
    <w:rsid w:val="360841A3"/>
    <w:rsid w:val="369A1B13"/>
    <w:rsid w:val="37060F75"/>
    <w:rsid w:val="371B60A2"/>
    <w:rsid w:val="37421881"/>
    <w:rsid w:val="378B6E72"/>
    <w:rsid w:val="37C05BA3"/>
    <w:rsid w:val="38EC0D5C"/>
    <w:rsid w:val="3951514E"/>
    <w:rsid w:val="39875C71"/>
    <w:rsid w:val="39A629BA"/>
    <w:rsid w:val="3A534FDA"/>
    <w:rsid w:val="3A5B37BF"/>
    <w:rsid w:val="3A69208A"/>
    <w:rsid w:val="3A7F770E"/>
    <w:rsid w:val="3A882472"/>
    <w:rsid w:val="3AD65E3F"/>
    <w:rsid w:val="3AD76784"/>
    <w:rsid w:val="3ADD2C47"/>
    <w:rsid w:val="3B417482"/>
    <w:rsid w:val="3B6A66BB"/>
    <w:rsid w:val="3BB23479"/>
    <w:rsid w:val="3BD27948"/>
    <w:rsid w:val="3C494026"/>
    <w:rsid w:val="3C4E0CC8"/>
    <w:rsid w:val="3C5704B0"/>
    <w:rsid w:val="3C722C08"/>
    <w:rsid w:val="3C7718E2"/>
    <w:rsid w:val="3C8E3CF4"/>
    <w:rsid w:val="3C901FFF"/>
    <w:rsid w:val="3CFB49AC"/>
    <w:rsid w:val="3D4F538F"/>
    <w:rsid w:val="3D6B36D2"/>
    <w:rsid w:val="3D736D38"/>
    <w:rsid w:val="3D864BBD"/>
    <w:rsid w:val="3DBE7828"/>
    <w:rsid w:val="3DEE25F9"/>
    <w:rsid w:val="3E442280"/>
    <w:rsid w:val="3E6902A0"/>
    <w:rsid w:val="3EC872CE"/>
    <w:rsid w:val="3EE576C2"/>
    <w:rsid w:val="3EF9316D"/>
    <w:rsid w:val="3F1C50AD"/>
    <w:rsid w:val="3F982986"/>
    <w:rsid w:val="3FA63823"/>
    <w:rsid w:val="3FAC6431"/>
    <w:rsid w:val="3FB13A48"/>
    <w:rsid w:val="4057639D"/>
    <w:rsid w:val="40C3728C"/>
    <w:rsid w:val="40F7192E"/>
    <w:rsid w:val="41A05B22"/>
    <w:rsid w:val="41C51A2C"/>
    <w:rsid w:val="424B1F31"/>
    <w:rsid w:val="42D33CD5"/>
    <w:rsid w:val="42DF7A08"/>
    <w:rsid w:val="430D7DD3"/>
    <w:rsid w:val="43847BEF"/>
    <w:rsid w:val="438D20D6"/>
    <w:rsid w:val="43C63DE8"/>
    <w:rsid w:val="43D76FDE"/>
    <w:rsid w:val="44370438"/>
    <w:rsid w:val="444B07F9"/>
    <w:rsid w:val="444C4978"/>
    <w:rsid w:val="44A678F3"/>
    <w:rsid w:val="44F52857"/>
    <w:rsid w:val="453138B0"/>
    <w:rsid w:val="454C024E"/>
    <w:rsid w:val="455A0EAE"/>
    <w:rsid w:val="45CF7CEC"/>
    <w:rsid w:val="4609638B"/>
    <w:rsid w:val="460C7C2A"/>
    <w:rsid w:val="463E49BE"/>
    <w:rsid w:val="46511AE0"/>
    <w:rsid w:val="46FA3F26"/>
    <w:rsid w:val="471125FA"/>
    <w:rsid w:val="476049EF"/>
    <w:rsid w:val="47925F0D"/>
    <w:rsid w:val="47D74267"/>
    <w:rsid w:val="47F24BFD"/>
    <w:rsid w:val="48236265"/>
    <w:rsid w:val="483067E7"/>
    <w:rsid w:val="485D715E"/>
    <w:rsid w:val="489C1DBF"/>
    <w:rsid w:val="49301FA9"/>
    <w:rsid w:val="49472824"/>
    <w:rsid w:val="49BF23E7"/>
    <w:rsid w:val="49F077C0"/>
    <w:rsid w:val="4A6A2F23"/>
    <w:rsid w:val="4A6E11A7"/>
    <w:rsid w:val="4A911789"/>
    <w:rsid w:val="4AB918AE"/>
    <w:rsid w:val="4B143967"/>
    <w:rsid w:val="4B3E351F"/>
    <w:rsid w:val="4B685902"/>
    <w:rsid w:val="4B7E5126"/>
    <w:rsid w:val="4B88642E"/>
    <w:rsid w:val="4B900149"/>
    <w:rsid w:val="4B964353"/>
    <w:rsid w:val="4BD417A5"/>
    <w:rsid w:val="4BEA27BB"/>
    <w:rsid w:val="4BFC46D6"/>
    <w:rsid w:val="4C1C2FF6"/>
    <w:rsid w:val="4CEA7EB2"/>
    <w:rsid w:val="4DB43081"/>
    <w:rsid w:val="4DF55447"/>
    <w:rsid w:val="4E0112EC"/>
    <w:rsid w:val="4E57437B"/>
    <w:rsid w:val="4E8972EB"/>
    <w:rsid w:val="4E9E7533"/>
    <w:rsid w:val="4EA07161"/>
    <w:rsid w:val="4EC76DE4"/>
    <w:rsid w:val="4ED24BC6"/>
    <w:rsid w:val="4EF703D2"/>
    <w:rsid w:val="4F011030"/>
    <w:rsid w:val="4F5F2BA5"/>
    <w:rsid w:val="4F7B372A"/>
    <w:rsid w:val="4F89026C"/>
    <w:rsid w:val="4FC07D2A"/>
    <w:rsid w:val="4FC77FB6"/>
    <w:rsid w:val="4FE1061B"/>
    <w:rsid w:val="500E27F0"/>
    <w:rsid w:val="50332C0A"/>
    <w:rsid w:val="50612334"/>
    <w:rsid w:val="50A10742"/>
    <w:rsid w:val="50BA7947"/>
    <w:rsid w:val="50EC27B6"/>
    <w:rsid w:val="51306720"/>
    <w:rsid w:val="51533C9C"/>
    <w:rsid w:val="515F3303"/>
    <w:rsid w:val="51AC22C1"/>
    <w:rsid w:val="521B663F"/>
    <w:rsid w:val="52791BCA"/>
    <w:rsid w:val="528D6406"/>
    <w:rsid w:val="529821BD"/>
    <w:rsid w:val="52992845"/>
    <w:rsid w:val="529F182D"/>
    <w:rsid w:val="52BB4E20"/>
    <w:rsid w:val="52D07761"/>
    <w:rsid w:val="52EA7D8C"/>
    <w:rsid w:val="52FA164D"/>
    <w:rsid w:val="5338205E"/>
    <w:rsid w:val="53591FD4"/>
    <w:rsid w:val="53671A02"/>
    <w:rsid w:val="536A3E77"/>
    <w:rsid w:val="53A70F92"/>
    <w:rsid w:val="53E703A8"/>
    <w:rsid w:val="54330314"/>
    <w:rsid w:val="544F3B55"/>
    <w:rsid w:val="54BB6B85"/>
    <w:rsid w:val="54F57737"/>
    <w:rsid w:val="55652652"/>
    <w:rsid w:val="55A25EB5"/>
    <w:rsid w:val="56331EBF"/>
    <w:rsid w:val="566454E2"/>
    <w:rsid w:val="569577C7"/>
    <w:rsid w:val="56F971D1"/>
    <w:rsid w:val="57137C33"/>
    <w:rsid w:val="5722425E"/>
    <w:rsid w:val="5751688D"/>
    <w:rsid w:val="577B69BD"/>
    <w:rsid w:val="57885CB1"/>
    <w:rsid w:val="57B05886"/>
    <w:rsid w:val="57CC1A4B"/>
    <w:rsid w:val="57DB56AE"/>
    <w:rsid w:val="57E74053"/>
    <w:rsid w:val="57F8036B"/>
    <w:rsid w:val="581B3CFC"/>
    <w:rsid w:val="58344699"/>
    <w:rsid w:val="58E572B4"/>
    <w:rsid w:val="59104A1C"/>
    <w:rsid w:val="596B5C33"/>
    <w:rsid w:val="59EA1BD8"/>
    <w:rsid w:val="5A1C3973"/>
    <w:rsid w:val="5A626832"/>
    <w:rsid w:val="5A8F3C45"/>
    <w:rsid w:val="5A9F4F3A"/>
    <w:rsid w:val="5AA71877"/>
    <w:rsid w:val="5AE24DC0"/>
    <w:rsid w:val="5B8A795D"/>
    <w:rsid w:val="5C063208"/>
    <w:rsid w:val="5C224D15"/>
    <w:rsid w:val="5D2C0FBC"/>
    <w:rsid w:val="5D5C7E12"/>
    <w:rsid w:val="5D713397"/>
    <w:rsid w:val="5E224037"/>
    <w:rsid w:val="5E303FEA"/>
    <w:rsid w:val="5E54073A"/>
    <w:rsid w:val="5E7D2282"/>
    <w:rsid w:val="5EA774FE"/>
    <w:rsid w:val="5EDB1AE4"/>
    <w:rsid w:val="5F4B3C70"/>
    <w:rsid w:val="5F5226F9"/>
    <w:rsid w:val="5F775C9C"/>
    <w:rsid w:val="60235E44"/>
    <w:rsid w:val="607B560D"/>
    <w:rsid w:val="609F6551"/>
    <w:rsid w:val="60E32E3B"/>
    <w:rsid w:val="60FA7CA4"/>
    <w:rsid w:val="619A0F0A"/>
    <w:rsid w:val="61D1642E"/>
    <w:rsid w:val="61E008CD"/>
    <w:rsid w:val="6226497B"/>
    <w:rsid w:val="622C5484"/>
    <w:rsid w:val="62830E1C"/>
    <w:rsid w:val="62AD44BA"/>
    <w:rsid w:val="631A36EF"/>
    <w:rsid w:val="63690012"/>
    <w:rsid w:val="637F6141"/>
    <w:rsid w:val="63A5595D"/>
    <w:rsid w:val="63DD6D1E"/>
    <w:rsid w:val="64176B86"/>
    <w:rsid w:val="64632CB3"/>
    <w:rsid w:val="647D05B6"/>
    <w:rsid w:val="648543C8"/>
    <w:rsid w:val="64DA239D"/>
    <w:rsid w:val="6509385A"/>
    <w:rsid w:val="653D4711"/>
    <w:rsid w:val="65D03FF1"/>
    <w:rsid w:val="65D8322D"/>
    <w:rsid w:val="66291CDA"/>
    <w:rsid w:val="66B662CA"/>
    <w:rsid w:val="66D25ECE"/>
    <w:rsid w:val="67573DB9"/>
    <w:rsid w:val="678371C8"/>
    <w:rsid w:val="67965B4A"/>
    <w:rsid w:val="67A148B0"/>
    <w:rsid w:val="68392285"/>
    <w:rsid w:val="684B2FF8"/>
    <w:rsid w:val="68663237"/>
    <w:rsid w:val="688C2F03"/>
    <w:rsid w:val="68BB275A"/>
    <w:rsid w:val="68D832D0"/>
    <w:rsid w:val="69564692"/>
    <w:rsid w:val="698B2434"/>
    <w:rsid w:val="69EE5223"/>
    <w:rsid w:val="69F86FD8"/>
    <w:rsid w:val="6A3D6D75"/>
    <w:rsid w:val="6A6D488B"/>
    <w:rsid w:val="6AAA2B21"/>
    <w:rsid w:val="6AE037DC"/>
    <w:rsid w:val="6B2B008F"/>
    <w:rsid w:val="6B3727A3"/>
    <w:rsid w:val="6B623CC4"/>
    <w:rsid w:val="6B816DAA"/>
    <w:rsid w:val="6BC229B5"/>
    <w:rsid w:val="6C0B435C"/>
    <w:rsid w:val="6C193660"/>
    <w:rsid w:val="6C5E3D79"/>
    <w:rsid w:val="6CB74883"/>
    <w:rsid w:val="6D3E42BD"/>
    <w:rsid w:val="6D635AD2"/>
    <w:rsid w:val="6D7825A4"/>
    <w:rsid w:val="6DAA4478"/>
    <w:rsid w:val="6DB86AA0"/>
    <w:rsid w:val="6DD9419E"/>
    <w:rsid w:val="6E335B38"/>
    <w:rsid w:val="6EB04D47"/>
    <w:rsid w:val="6F2968A7"/>
    <w:rsid w:val="6FB62812"/>
    <w:rsid w:val="6FD57DCE"/>
    <w:rsid w:val="70205B1C"/>
    <w:rsid w:val="70352E65"/>
    <w:rsid w:val="70582F59"/>
    <w:rsid w:val="70664F9A"/>
    <w:rsid w:val="70BE0BF9"/>
    <w:rsid w:val="70C8530E"/>
    <w:rsid w:val="713B0D83"/>
    <w:rsid w:val="71E0516A"/>
    <w:rsid w:val="722355EE"/>
    <w:rsid w:val="723810AB"/>
    <w:rsid w:val="724A7260"/>
    <w:rsid w:val="728A6CAC"/>
    <w:rsid w:val="7298446F"/>
    <w:rsid w:val="72B8241C"/>
    <w:rsid w:val="72C543CA"/>
    <w:rsid w:val="72CE1C3F"/>
    <w:rsid w:val="7313595B"/>
    <w:rsid w:val="738A4569"/>
    <w:rsid w:val="73EB0347"/>
    <w:rsid w:val="749103C4"/>
    <w:rsid w:val="74B80DF9"/>
    <w:rsid w:val="74BF4B6E"/>
    <w:rsid w:val="755A5A0C"/>
    <w:rsid w:val="755E2469"/>
    <w:rsid w:val="75D7705D"/>
    <w:rsid w:val="75F66E3F"/>
    <w:rsid w:val="76544B51"/>
    <w:rsid w:val="7671125F"/>
    <w:rsid w:val="76A54F9A"/>
    <w:rsid w:val="76AE24B4"/>
    <w:rsid w:val="77400D36"/>
    <w:rsid w:val="77C44511"/>
    <w:rsid w:val="77CA50CB"/>
    <w:rsid w:val="77DE4844"/>
    <w:rsid w:val="783D022D"/>
    <w:rsid w:val="78700088"/>
    <w:rsid w:val="78A90E5C"/>
    <w:rsid w:val="79265861"/>
    <w:rsid w:val="79266F6C"/>
    <w:rsid w:val="7955776D"/>
    <w:rsid w:val="79803F1F"/>
    <w:rsid w:val="79CA058B"/>
    <w:rsid w:val="7A0A596D"/>
    <w:rsid w:val="7A0D5743"/>
    <w:rsid w:val="7A2A2281"/>
    <w:rsid w:val="7A401675"/>
    <w:rsid w:val="7A5A5FFC"/>
    <w:rsid w:val="7A7B26AD"/>
    <w:rsid w:val="7AF5726D"/>
    <w:rsid w:val="7B7970DF"/>
    <w:rsid w:val="7BD06A28"/>
    <w:rsid w:val="7C094863"/>
    <w:rsid w:val="7C106D34"/>
    <w:rsid w:val="7C453EA4"/>
    <w:rsid w:val="7C6158D2"/>
    <w:rsid w:val="7C9D1B23"/>
    <w:rsid w:val="7CAB5E34"/>
    <w:rsid w:val="7CC110C9"/>
    <w:rsid w:val="7D292894"/>
    <w:rsid w:val="7D6C05D9"/>
    <w:rsid w:val="7D8D0796"/>
    <w:rsid w:val="7DAF2E0D"/>
    <w:rsid w:val="7E221091"/>
    <w:rsid w:val="7E246996"/>
    <w:rsid w:val="7E2E3EDA"/>
    <w:rsid w:val="7E5E1DAD"/>
    <w:rsid w:val="7E79684A"/>
    <w:rsid w:val="7EC76825"/>
    <w:rsid w:val="7F6A0F42"/>
    <w:rsid w:val="7F6E6199"/>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27</Pages>
  <Words>6858</Words>
  <Characters>7268</Characters>
  <Lines>192</Lines>
  <Paragraphs>54</Paragraphs>
  <TotalTime>43</TotalTime>
  <ScaleCrop>false</ScaleCrop>
  <LinksUpToDate>false</LinksUpToDate>
  <CharactersWithSpaces>8402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2024-06-04T03:03:10Z</cp:lastPrinted>
  <dcterms:modified xsi:type="dcterms:W3CDTF">2024-06-04T03:08:56Z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586445685_btnclosed</vt:lpwstr>
  </property>
  <property fmtid="{D5CDD505-2E9C-101B-9397-08002B2CF9AE}" pid="4" name="ICV">
    <vt:lpwstr>973675C250084A2E9C1B6FF461C7A600_13</vt:lpwstr>
  </property>
  <property fmtid="{D5CDD505-2E9C-101B-9397-08002B2CF9AE}" pid="5" name="commondata">
    <vt:lpwstr>eyJoZGlkIjoiZGZjZmY1ODY5YzJjZTRhNTAwN2Y3YmY0MDU0Zjc2MWMifQ==</vt:lpwstr>
  </property>
</Properties>
</file>