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kern w:val="2"/>
          <w:sz w:val="32"/>
          <w:szCs w:val="32"/>
        </w:rPr>
      </w:pPr>
      <w:r>
        <w:rPr>
          <w:rFonts w:hint="eastAsia" w:ascii="宋体" w:hAnsi="宋体" w:cs="宋体"/>
          <w:b/>
          <w:bCs/>
          <w:sz w:val="28"/>
          <w:szCs w:val="28"/>
          <w:lang w:val="en-US" w:eastAsia="zh-CN"/>
        </w:rPr>
        <w:t>十</w:t>
      </w:r>
      <w:r>
        <w:rPr>
          <w:rFonts w:hint="eastAsia" w:ascii="宋体" w:hAnsi="宋体" w:cs="宋体"/>
          <w:b/>
          <w:bCs/>
          <w:spacing w:val="4"/>
          <w:sz w:val="32"/>
          <w:szCs w:val="32"/>
          <w:lang w:val="en-US" w:eastAsia="zh-CN"/>
        </w:rPr>
        <w:t>一</w:t>
      </w:r>
      <w:r>
        <w:rPr>
          <w:rFonts w:hint="eastAsia" w:ascii="宋体" w:hAnsi="宋体" w:cs="宋体"/>
          <w:b/>
          <w:bCs/>
          <w:sz w:val="28"/>
          <w:szCs w:val="28"/>
          <w:lang w:val="en-US" w:eastAsia="zh-CN"/>
        </w:rPr>
        <w:t>、</w:t>
      </w:r>
      <w:r>
        <w:rPr>
          <w:rFonts w:hint="eastAsia" w:ascii="宋体" w:hAnsi="宋体" w:cs="宋体"/>
          <w:b/>
          <w:bCs/>
          <w:kern w:val="2"/>
          <w:sz w:val="32"/>
          <w:szCs w:val="32"/>
        </w:rPr>
        <w:t>陕西燃</w:t>
      </w:r>
      <w:r>
        <w:rPr>
          <w:rFonts w:hint="eastAsia" w:ascii="宋体" w:hAnsi="宋体" w:eastAsia="宋体" w:cs="宋体"/>
          <w:b/>
          <w:bCs/>
          <w:kern w:val="2"/>
          <w:sz w:val="32"/>
          <w:szCs w:val="32"/>
        </w:rPr>
        <w:t>气集团工程有限公司</w:t>
      </w:r>
    </w:p>
    <w:p>
      <w:pPr>
        <w:numPr>
          <w:ilvl w:val="0"/>
          <w:numId w:val="0"/>
        </w:numPr>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咸阳市热力公司利用热电联产热网新建及</w:t>
      </w:r>
    </w:p>
    <w:p>
      <w:pPr>
        <w:numPr>
          <w:ilvl w:val="0"/>
          <w:numId w:val="0"/>
        </w:numPr>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改建项目二期工程天王绿苑小区、湖岸嘉</w:t>
      </w:r>
    </w:p>
    <w:p>
      <w:pPr>
        <w:numPr>
          <w:ilvl w:val="0"/>
          <w:numId w:val="0"/>
        </w:numPr>
        <w:jc w:val="center"/>
        <w:rPr>
          <w:rFonts w:hint="eastAsia" w:ascii="宋体" w:hAnsi="宋体" w:cs="宋体"/>
          <w:b/>
          <w:bCs/>
          <w:kern w:val="2"/>
          <w:sz w:val="32"/>
          <w:szCs w:val="32"/>
        </w:rPr>
      </w:pPr>
      <w:r>
        <w:rPr>
          <w:rFonts w:hint="eastAsia" w:ascii="宋体" w:hAnsi="宋体" w:eastAsia="宋体" w:cs="宋体"/>
          <w:b/>
          <w:bCs/>
          <w:kern w:val="2"/>
          <w:sz w:val="32"/>
          <w:szCs w:val="32"/>
          <w:lang w:val="en-US" w:eastAsia="zh-CN"/>
        </w:rPr>
        <w:t>园等11个换热站施工</w:t>
      </w:r>
      <w:r>
        <w:rPr>
          <w:rFonts w:hint="eastAsia" w:ascii="宋体" w:hAnsi="宋体" w:eastAsia="宋体" w:cs="宋体"/>
          <w:b/>
          <w:bCs/>
          <w:kern w:val="2"/>
          <w:sz w:val="32"/>
          <w:szCs w:val="32"/>
        </w:rPr>
        <w:t>劳务分包</w:t>
      </w:r>
      <w:bookmarkStart w:id="0" w:name="_GoBack"/>
      <w:r>
        <w:rPr>
          <w:rFonts w:hint="eastAsia" w:ascii="宋体" w:hAnsi="宋体" w:eastAsia="宋体" w:cs="宋体"/>
          <w:b/>
          <w:bCs/>
          <w:kern w:val="2"/>
          <w:sz w:val="32"/>
          <w:szCs w:val="32"/>
          <w:lang w:val="en-US" w:eastAsia="zh-CN"/>
        </w:rPr>
        <w:t>报</w:t>
      </w:r>
      <w:r>
        <w:rPr>
          <w:rFonts w:hint="eastAsia" w:ascii="宋体" w:hAnsi="宋体" w:eastAsia="宋体" w:cs="宋体"/>
          <w:b/>
          <w:bCs/>
          <w:kern w:val="2"/>
          <w:sz w:val="32"/>
          <w:szCs w:val="32"/>
        </w:rPr>
        <w:t>价函回</w:t>
      </w:r>
      <w:r>
        <w:rPr>
          <w:rFonts w:hint="eastAsia" w:ascii="宋体" w:hAnsi="宋体" w:cs="宋体"/>
          <w:b/>
          <w:bCs/>
          <w:kern w:val="2"/>
          <w:sz w:val="32"/>
          <w:szCs w:val="32"/>
        </w:rPr>
        <w:t>执</w:t>
      </w:r>
      <w:bookmarkEnd w:id="0"/>
    </w:p>
    <w:p>
      <w:pPr>
        <w:spacing w:line="580" w:lineRule="exact"/>
        <w:rPr>
          <w:rFonts w:hint="eastAsia" w:ascii="宋体" w:hAnsi="宋体" w:cs="宋体"/>
          <w:sz w:val="24"/>
        </w:rPr>
      </w:pPr>
    </w:p>
    <w:p>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highlight w:val="none"/>
          <w:u w:val="single"/>
          <w:lang w:val="en-US" w:eastAsia="zh-CN"/>
        </w:rPr>
        <w:t xml:space="preserve">咸阳市热力公司利用热电联产热网新建及改建项目二期工程天王绿苑小区、湖岸嘉园等11个换热站施工劳务分包 </w:t>
      </w:r>
      <w:r>
        <w:rPr>
          <w:rFonts w:hint="eastAsia" w:ascii="宋体" w:hAnsi="宋体" w:cs="宋体"/>
          <w:spacing w:val="4"/>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pStyle w:val="4"/>
        <w:snapToGrid w:val="0"/>
        <w:spacing w:line="580" w:lineRule="exact"/>
        <w:jc w:val="both"/>
        <w:rPr>
          <w:rFonts w:hint="eastAsia" w:ascii="宋体" w:hAnsi="宋体" w:cs="宋体"/>
          <w:kern w:val="2"/>
          <w:sz w:val="28"/>
          <w:szCs w:val="28"/>
        </w:rPr>
      </w:pPr>
    </w:p>
    <w:p>
      <w:pPr>
        <w:pStyle w:val="4"/>
        <w:snapToGrid w:val="0"/>
        <w:spacing w:line="580" w:lineRule="exact"/>
        <w:jc w:val="both"/>
        <w:rPr>
          <w:rFonts w:hint="eastAsia" w:ascii="宋体" w:hAnsi="宋体" w:cs="宋体"/>
          <w:kern w:val="2"/>
          <w:sz w:val="28"/>
          <w:szCs w:val="28"/>
        </w:rPr>
      </w:pPr>
    </w:p>
    <w:p>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pPr>
        <w:spacing w:line="580" w:lineRule="exact"/>
        <w:rPr>
          <w:rFonts w:hint="eastAsia" w:ascii="宋体" w:hAnsi="宋体" w:cs="宋体"/>
          <w:sz w:val="28"/>
          <w:szCs w:val="28"/>
        </w:rPr>
      </w:pPr>
    </w:p>
    <w:p>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022E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2023-10-20T01:14:45Z</dcterms:created>
  <dc:creator>DELL</dc:creator>
  <cp:lastModifiedBy>DELL</cp:lastModifiedBy>
  <dcterms:modified xsi:type="dcterms:W3CDTF">2023-10-20T01:15:01Z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D417FF6624FF456B8C3203DEB87372E7_12</vt:lpwstr>
  </property>
</Properties>
</file>