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陕西燃气集团工程有限公司</w:t>
      </w:r>
    </w:p>
    <w:p>
      <w:pPr>
        <w:pStyle w:val="6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u w:val="none"/>
          <w:lang w:val="en-US" w:eastAsia="zh-CN"/>
        </w:rPr>
        <w:t>招商公园1872项目燃气工程机械租赁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采购竞争性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谈判报价回执</w:t>
      </w:r>
      <w:bookmarkEnd w:id="0"/>
    </w:p>
    <w:p>
      <w:pPr>
        <w:spacing w:after="0" w:line="240" w:lineRule="auto"/>
        <w:ind w:firstLine="480" w:firstLineChars="200"/>
        <w:rPr>
          <w:rFonts w:ascii="宋体" w:hAnsi="宋体" w:eastAsia="宋体" w:cs="宋体"/>
          <w:sz w:val="24"/>
          <w:lang w:eastAsia="zh-CN"/>
        </w:rPr>
      </w:pPr>
    </w:p>
    <w:p>
      <w:pPr>
        <w:spacing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我公司同意并接受该项目报价要求的内容，参与贵公司: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 xml:space="preserve"> 招商公园1872项目燃气工程施工机械租赁采购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7"/>
        <w:snapToGrid w:val="0"/>
        <w:spacing w:after="0"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3640" w:firstLineChars="13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wordWrap w:val="0"/>
        <w:snapToGrid w:val="0"/>
        <w:spacing w:after="0" w:line="240" w:lineRule="auto"/>
        <w:jc w:val="right"/>
        <w:textAlignment w:val="bottom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</w:t>
      </w: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jc w:val="right"/>
        <w:textAlignment w:val="bottom"/>
        <w:rPr>
          <w:rFonts w:ascii="宋体" w:hAnsi="宋体" w:eastAsia="宋体" w:cs="宋体"/>
          <w:sz w:val="28"/>
          <w:szCs w:val="28"/>
          <w:u w:val="single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6160" w:firstLineChars="2200"/>
        <w:jc w:val="both"/>
        <w:textAlignment w:val="bottom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日    </w:t>
      </w:r>
    </w:p>
    <w:p>
      <w:pPr>
        <w:spacing w:after="0" w:line="24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spacing w:after="0" w:line="24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7A40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2023-09-21T06:54:38Z</dcterms:created>
  <dc:creator>DELL</dc:creator>
  <cp:lastModifiedBy>DELL</cp:lastModifiedBy>
  <dcterms:modified xsi:type="dcterms:W3CDTF">2023-09-21T06:54:59Z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505F78407C434CDAA35E2F53B94D4FAF_12</vt:lpwstr>
  </property>
</Properties>
</file>