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陕西燃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气集团工程有限公司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咸阳市热力公司利用热电联产热网新建及改建项目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二期工程团结路（胜利路-渭阳中路）、安定路（乐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育路-学道门巷）供热管网工程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劳务分包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价函回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u w:val="single"/>
          <w:lang w:val="en-US" w:eastAsia="zh-CN"/>
        </w:rPr>
        <w:t>咸阳市热力公司利用热电联产热网新建及改建项目二期工程团结路（胜利路-渭阳中路）、安定路（乐育路-学道门巷）供热管网工程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u w:val="single"/>
        </w:rPr>
        <w:t>劳务分包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7AF65"/>
    <w:multiLevelType w:val="singleLevel"/>
    <w:tmpl w:val="5387AF65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A9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2023-09-21T07:02:55Z</dcterms:created>
  <dc:creator>DELL</dc:creator>
  <cp:lastModifiedBy>DELL</cp:lastModifiedBy>
  <dcterms:modified xsi:type="dcterms:W3CDTF">2023-09-21T07:03:04Z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3529ABEF1A8C4E18AD47477020AA3610_12</vt:lpwstr>
  </property>
</Properties>
</file>