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4"/>
        <w:spacing w:before="0" w:after="0" w:line="580" w:lineRule="exact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陕西燃气集团工程有限公司</w:t>
      </w:r>
    </w:p>
    <w:p>
      <w:pPr>
        <w:pStyle w:val="4"/>
        <w:spacing w:before="0" w:after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设计编制《企业视觉形象标准化手册》</w:t>
      </w:r>
    </w:p>
    <w:p>
      <w:pPr>
        <w:pStyle w:val="8"/>
        <w:keepNext w:val="0"/>
        <w:keepLines w:val="0"/>
        <w:pageBreakBefore w:val="0"/>
        <w:kinsoku/>
        <w:bidi w:val="0"/>
        <w:spacing w:beforeLines="0" w:after="0" w:afterLines="0"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回执</w:t>
      </w:r>
    </w:p>
    <w:bookmarkEnd w:id="0"/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/>
        <w:rPr>
          <w:rFonts w:ascii="宋体" w:hAnsi="宋体"/>
          <w:sz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right="0" w:rightChars="0" w:firstLine="640" w:firstLineChars="20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我公司同意并接受该项目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kern w:val="2"/>
          <w:sz w:val="32"/>
          <w:szCs w:val="32"/>
        </w:rPr>
        <w:t>价函的内容，参与贵公司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。我公司将安排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先生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/女士）</w:t>
      </w:r>
      <w:r>
        <w:rPr>
          <w:rFonts w:hint="eastAsia" w:ascii="仿宋_GB2312" w:eastAsia="仿宋_GB2312"/>
          <w:kern w:val="2"/>
          <w:sz w:val="32"/>
          <w:szCs w:val="32"/>
        </w:rPr>
        <w:t>作为本次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的联系人，联系电话为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。我们将按贵公司要求提交相应文件，对于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580" w:lineRule="exact"/>
        <w:ind w:right="0" w:rightChars="0" w:firstLine="6080" w:firstLineChars="19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 w:firstLine="6400" w:firstLineChars="20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2B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9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2023-09-15T04:39:31Z</dcterms:created>
  <dc:creator>DELL</dc:creator>
  <cp:lastModifiedBy>DELL</cp:lastModifiedBy>
  <dcterms:modified xsi:type="dcterms:W3CDTF">2023-09-15T04:39:40Z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CE49045D139D49C89FFF532CF30107BF_12</vt:lpwstr>
  </property>
</Properties>
</file>