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陕西燃气集团工程有限公司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启动区燃气工程（调压站一期）调压站等三个市政燃气工程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电缆采购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</w:rPr>
        <w:t>报价函回执</w:t>
      </w:r>
    </w:p>
    <w:p>
      <w:pPr>
        <w:spacing w:line="580" w:lineRule="exact"/>
        <w:rPr>
          <w:rFonts w:ascii="宋体" w:hAnsi="宋体"/>
          <w:sz w:val="24"/>
          <w:highlight w:val="none"/>
        </w:rPr>
      </w:pPr>
    </w:p>
    <w:bookmarkEnd w:id="0"/>
    <w:p>
      <w:pPr>
        <w:pStyle w:val="7"/>
        <w:spacing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我公司同意并接受该项目报价函的内容，参与贵公司: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/>
        </w:rPr>
        <w:t>启动区燃气工程（调压站一期）调压站等三个市政燃气工程电缆采购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先生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/女士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</w:rPr>
        <w:t>作为本次报价的联系人，联系电话为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pStyle w:val="8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8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8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tabs>
          <w:tab w:val="left" w:pos="6600"/>
        </w:tabs>
        <w:snapToGrid w:val="0"/>
        <w:spacing w:line="580" w:lineRule="exact"/>
        <w:ind w:firstLine="4960" w:firstLineChars="155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 </w:t>
      </w:r>
    </w:p>
    <w:p>
      <w:pPr>
        <w:spacing w:line="58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pStyle w:val="4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23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2023-05-30T03:13:42Z</dcterms:created>
  <dc:creator>DELL</dc:creator>
  <cp:lastModifiedBy>DELL</cp:lastModifiedBy>
  <dcterms:modified xsi:type="dcterms:W3CDTF">2023-05-30T03:13:53Z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AF605BD2A6564BCDBB14EBFFEBD6B621_12</vt:lpwstr>
  </property>
</Properties>
</file>