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  陕西燃气集团工程有限公司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延113-延133井区2022年接入井项目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阀门采购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480" w:firstLineChars="200"/>
        <w:rPr>
          <w:rFonts w:hint="eastAsia" w:ascii="宋体" w:hAnsi="宋体" w:eastAsia="宋体" w:cs="宋体"/>
          <w:sz w:val="24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 w:rightChars="0"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</w:rPr>
        <w:t>我公司同意并接受该项目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报价要求</w:t>
      </w:r>
      <w:r>
        <w:rPr>
          <w:rFonts w:hint="eastAsia" w:ascii="宋体" w:hAnsi="宋体" w:eastAsia="宋体" w:cs="宋体"/>
          <w:kern w:val="2"/>
          <w:sz w:val="28"/>
          <w:szCs w:val="28"/>
        </w:rPr>
        <w:t>的内容，参与贵公司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延113-延133井区2022年接入井项目阀门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>的洽谈</w:t>
      </w:r>
      <w:r>
        <w:rPr>
          <w:rFonts w:hint="eastAsia" w:ascii="宋体" w:hAnsi="宋体" w:eastAsia="宋体" w:cs="宋体"/>
          <w:kern w:val="2"/>
          <w:sz w:val="28"/>
          <w:szCs w:val="28"/>
        </w:rPr>
        <w:t>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</w:rPr>
        <w:t xml:space="preserve"> 。我们将按贵公司要求提交相应文件，对于洽谈期间的部分往来文件我们接受以电邮/传真方式进行传递。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8"/>
        <w:keepNext w:val="0"/>
        <w:keepLines w:val="0"/>
        <w:pageBreakBefore w:val="0"/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</w:t>
      </w:r>
      <w:r>
        <w:rPr>
          <w:rFonts w:hint="eastAsia" w:ascii="宋体" w:hAnsi="宋体" w:eastAsia="宋体" w:cs="宋体"/>
          <w:sz w:val="28"/>
          <w:szCs w:val="28"/>
        </w:rPr>
        <w:t>（盖章）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560" w:firstLineChars="200"/>
        <w:jc w:val="center"/>
        <w:textAlignment w:val="bottom"/>
        <w:rPr>
          <w:rFonts w:hint="eastAsia" w:ascii="宋体" w:hAnsi="宋体" w:eastAsia="宋体" w:cs="宋体"/>
          <w:kern w:val="2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ordWrap/>
        <w:bidi w:val="0"/>
        <w:spacing w:line="24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2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2DF5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2023-02-27T03:46:43Z</dcterms:created>
  <dc:creator>admin</dc:creator>
  <cp:lastModifiedBy>admin</cp:lastModifiedBy>
  <dcterms:modified xsi:type="dcterms:W3CDTF">2023-02-27T03:46:46Z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C4337B6F8886481FB0B5B86E3C47F0A3</vt:lpwstr>
  </property>
</Properties>
</file>