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FF93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aps w:val="0"/>
          <w:color w:val="0F1115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0F1115"/>
          <w:spacing w:val="0"/>
          <w:sz w:val="44"/>
          <w:szCs w:val="44"/>
          <w:shd w:val="clear" w:fill="FFFFFF"/>
        </w:rPr>
        <w:t>储气设施业务开户及受理流程</w:t>
      </w:r>
    </w:p>
    <w:p w14:paraId="5197AEBF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4725332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尊敬的合作伙伴：</w:t>
      </w:r>
    </w:p>
    <w:p w14:paraId="35374BF9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为进一步规范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业务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流程，完善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客户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信息建档（开户）管理，请贵司在签订合同前，按以下要求准备并提交相关材料。所有资料须加盖公章，确保真实、完整、有效。</w:t>
      </w:r>
    </w:p>
    <w:p w14:paraId="308354C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一、需提交的资料清单</w:t>
      </w:r>
    </w:p>
    <w:p w14:paraId="01328A4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营业执照（副本复印件）</w:t>
      </w:r>
    </w:p>
    <w:p w14:paraId="32CC030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2.危险化学品经营许可证/燃气经营许可证、充装证（仅终端站点提供）</w:t>
      </w:r>
    </w:p>
    <w:p w14:paraId="3A96AFD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3.开票信息（注明纳税人识别号、开户行、账号等）</w:t>
      </w:r>
    </w:p>
    <w:p w14:paraId="291F7B1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4.基本存款账户信息（或开户许可证复印件）</w:t>
      </w:r>
    </w:p>
    <w:p w14:paraId="0273E75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5.公司简介</w:t>
      </w:r>
    </w:p>
    <w:p w14:paraId="1962445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6.公司股权穿透图</w:t>
      </w:r>
    </w:p>
    <w:p w14:paraId="16E798A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7.财务报表或审计报告</w:t>
      </w:r>
    </w:p>
    <w:p w14:paraId="262DA35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8.法人身份证明书（附法人身份证复印件）</w:t>
      </w:r>
    </w:p>
    <w:p w14:paraId="636D09D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9.授权委托书（如非法人签字，须提供，并附受托人身份证复印件）</w:t>
      </w:r>
    </w:p>
    <w:p w14:paraId="031C43D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请如实提供或填报以上信息。</w:t>
      </w:r>
    </w:p>
    <w:p w14:paraId="5AB109D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二、办理流程</w:t>
      </w:r>
    </w:p>
    <w:p w14:paraId="532EB0A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1.准备资料：按上述清单准备纸质或电子扫描件（PDF格式），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逐页加盖公章。</w:t>
      </w:r>
    </w:p>
    <w:p w14:paraId="65BB638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2.提交审核：将资料递交至我司市场营销部，或以电子版发送至我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司邮箱。满足上述资质要求的客户可以向我司申请储气设施服务。</w:t>
      </w:r>
    </w:p>
    <w:p w14:paraId="38E40C6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3.资质核验：我司将在5-10个工作日内完成资料审核，资料审核完成后我司在15个工作日内通过书面、电话、邮件等形式回复客户。</w:t>
      </w:r>
    </w:p>
    <w:p w14:paraId="2E60748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4.业务受理：资料审核通过的客户，通过线上竞拍或线下洽谈获取储气设施服务用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量、服务周期及价格。客户需求量超出我司实际能力，采用价格优先、时间优先的原则分配，以客户与我司合同签订时间为准。</w:t>
      </w:r>
    </w:p>
    <w:p w14:paraId="674C705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客户有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分散或临时服务需求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的，我司在收到用户申请之日起5个工作日内回复。</w:t>
      </w:r>
    </w:p>
    <w:p w14:paraId="2C33AE7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5.合同签订：业务受理完毕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，进入合同签署环节，同步建立客户档案并完成开户。</w:t>
      </w:r>
    </w:p>
    <w:p w14:paraId="029B41F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5.后续对接：开户完成后，由专属业务人员对接后续事宜。</w:t>
      </w:r>
    </w:p>
    <w:p w14:paraId="5D110F4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三、注意事项</w:t>
      </w:r>
    </w:p>
    <w:p w14:paraId="598901F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所有复印件、扫描件均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清晰可辨，公章不得覆盖关键文字。</w:t>
      </w:r>
    </w:p>
    <w:p w14:paraId="799419B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若资料不齐全或信息不一致，我司将通知补充，签约时间相应顺延。</w:t>
      </w:r>
    </w:p>
    <w:p w14:paraId="10A179D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股权穿透图可通过“国家企业信用信息公示系统”或第三方企信平台导出打印并盖章。</w:t>
      </w:r>
    </w:p>
    <w:p w14:paraId="206A2AD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958" w:leftChars="304" w:right="0" w:hanging="320" w:hangingChars="1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联系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方式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</w:t>
      </w:r>
    </w:p>
    <w:p w14:paraId="766CC87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958" w:leftChars="304" w:right="0" w:hanging="320" w:hangingChars="1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电话：029-87038370 029-87038323</w:t>
      </w:r>
    </w:p>
    <w:p w14:paraId="447A362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958" w:leftChars="304" w:right="0" w:hanging="320" w:hangingChars="1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邮箱：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instrText xml:space="preserve"> HYPERLINK "mailto:sxyhtrqscyxb@163.com"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fldChar w:fldCharType="separate"/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</w:rPr>
        <w:t>sxyhtrqscyxb@163.com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fldChar w:fldCharType="end"/>
      </w:r>
    </w:p>
    <w:p w14:paraId="5517F10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958" w:leftChars="304" w:right="0" w:hanging="320" w:hangingChars="1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感谢配合与支持！</w:t>
      </w:r>
    </w:p>
    <w:p w14:paraId="2EA7901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4CA309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 w14:paraId="5BB59425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891166"/>
    <w:rsid w:val="0A085512"/>
    <w:rsid w:val="0C272694"/>
    <w:rsid w:val="0DCB5D9A"/>
    <w:rsid w:val="11102CD2"/>
    <w:rsid w:val="161A5823"/>
    <w:rsid w:val="188528FB"/>
    <w:rsid w:val="1D891166"/>
    <w:rsid w:val="1E8B0302"/>
    <w:rsid w:val="1ED146E2"/>
    <w:rsid w:val="28BB4E2D"/>
    <w:rsid w:val="366213DA"/>
    <w:rsid w:val="38022F87"/>
    <w:rsid w:val="42465D39"/>
    <w:rsid w:val="448524EB"/>
    <w:rsid w:val="49BA3929"/>
    <w:rsid w:val="4B8E0F11"/>
    <w:rsid w:val="4C4F60EC"/>
    <w:rsid w:val="4CE81131"/>
    <w:rsid w:val="4E3F4C9E"/>
    <w:rsid w:val="54D93946"/>
    <w:rsid w:val="63D97F53"/>
    <w:rsid w:val="67210339"/>
    <w:rsid w:val="67574655"/>
    <w:rsid w:val="68136976"/>
    <w:rsid w:val="75DF11CA"/>
    <w:rsid w:val="7F25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736e49ab-f169-4cec-bdb8-4f54bc32a1cf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38E40C63</paraID>
      <start>12</start>
      <end>13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df5da99-e6e5-4047-bb01-fc3fc5ac93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746</Words>
  <Characters>812</Characters>
  <Lines>0</Lines>
  <Paragraphs>0</Paragraphs>
  <TotalTime>1</TotalTime>
  <ScaleCrop>false</ScaleCrop>
  <LinksUpToDate>false</LinksUpToDate>
  <CharactersWithSpaces>818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2026-06-08T08:12:00Z</dcterms:created>
  <dc:creator>天黑请隐身</dc:creator>
  <cp:lastModifiedBy>Administrator</cp:lastModifiedBy>
  <dcterms:modified xsi:type="dcterms:W3CDTF">2026-06-18T07:53:16Z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F64A6B0F2BA749A09ACF857565B21506_13</vt:lpwstr>
  </property>
  <property fmtid="{D5CDD505-2E9C-101B-9397-08002B2CF9AE}" pid="4" name="KSOTemplateDocerSaveRecord">
    <vt:lpwstr>eyJoZGlkIjoiOTQwMjU0N2M4Y2U1ZjZkOTlkZDllZTBmMzI4MDdmN2IiLCJ1c2VySWQiOiIxNzk5OTc4MDk1In0=</vt:lpwstr>
  </property>
</Properties>
</file>